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FA2A4" w14:textId="1485D58C" w:rsidR="00B46B5C" w:rsidRPr="006946A7" w:rsidRDefault="00664B7D" w:rsidP="006946A7">
      <w:pPr>
        <w:jc w:val="right"/>
        <w:rPr>
          <w:rFonts w:ascii="Verdana" w:hAnsi="Verdana"/>
          <w:sz w:val="18"/>
          <w:szCs w:val="18"/>
        </w:rPr>
      </w:pPr>
      <w:r>
        <w:rPr>
          <w:rFonts w:ascii="Verdana" w:hAnsi="Verdana"/>
          <w:sz w:val="18"/>
          <w:szCs w:val="18"/>
        </w:rPr>
        <w:t xml:space="preserve">Załącznik nr </w:t>
      </w:r>
      <w:r w:rsidR="00403E51">
        <w:rPr>
          <w:rFonts w:ascii="Verdana" w:hAnsi="Verdana"/>
          <w:sz w:val="18"/>
          <w:szCs w:val="18"/>
        </w:rPr>
        <w:t>2</w:t>
      </w:r>
    </w:p>
    <w:p w14:paraId="2ACF464B" w14:textId="77777777" w:rsidR="00CE669B" w:rsidRPr="00380BF7" w:rsidRDefault="00B46B5C" w:rsidP="00CE669B">
      <w:pPr>
        <w:jc w:val="center"/>
        <w:rPr>
          <w:rFonts w:ascii="Verdana" w:hAnsi="Verdana" w:cs="Calibri"/>
          <w:b/>
          <w:sz w:val="18"/>
          <w:szCs w:val="18"/>
        </w:rPr>
      </w:pPr>
      <w:r w:rsidRPr="00380BF7">
        <w:rPr>
          <w:rFonts w:ascii="Verdana" w:hAnsi="Verdana" w:cs="Calibri"/>
          <w:b/>
          <w:sz w:val="18"/>
          <w:szCs w:val="18"/>
        </w:rPr>
        <w:t xml:space="preserve">OŚWIADCZENIE UCZESTNIKA PROJEKTU </w:t>
      </w:r>
    </w:p>
    <w:p w14:paraId="6CC8877B" w14:textId="73CEE020" w:rsidR="00B46B5C" w:rsidRPr="00CE669B" w:rsidRDefault="00B46B5C" w:rsidP="00B46B5C">
      <w:pPr>
        <w:spacing w:after="120" w:line="240" w:lineRule="auto"/>
        <w:jc w:val="both"/>
        <w:rPr>
          <w:rFonts w:ascii="Verdana" w:eastAsia="Calibri" w:hAnsi="Verdana" w:cs="Times New Roman"/>
          <w:b/>
          <w:sz w:val="18"/>
          <w:szCs w:val="18"/>
        </w:rPr>
      </w:pPr>
      <w:r w:rsidRPr="00380BF7">
        <w:rPr>
          <w:rFonts w:ascii="Verdana" w:hAnsi="Verdana" w:cs="Calibri"/>
          <w:sz w:val="18"/>
          <w:szCs w:val="18"/>
        </w:rPr>
        <w:t xml:space="preserve">W związku z przystąpieniem do </w:t>
      </w:r>
      <w:r w:rsidR="000005A2">
        <w:rPr>
          <w:rFonts w:ascii="Verdana" w:hAnsi="Verdana" w:cs="Calibri"/>
          <w:sz w:val="18"/>
          <w:szCs w:val="18"/>
        </w:rPr>
        <w:t>P</w:t>
      </w:r>
      <w:r w:rsidRPr="00380BF7">
        <w:rPr>
          <w:rFonts w:ascii="Verdana" w:hAnsi="Verdana" w:cs="Calibri"/>
          <w:sz w:val="18"/>
          <w:szCs w:val="18"/>
        </w:rPr>
        <w:t xml:space="preserve">rojektu pn. </w:t>
      </w:r>
      <w:r w:rsidR="002458BA">
        <w:rPr>
          <w:rFonts w:ascii="Verdana" w:hAnsi="Verdana" w:cs="Calibri"/>
          <w:sz w:val="18"/>
          <w:szCs w:val="18"/>
        </w:rPr>
        <w:t>„</w:t>
      </w:r>
      <w:r w:rsidR="00153253" w:rsidRPr="00153253">
        <w:rPr>
          <w:rFonts w:ascii="Verdana" w:hAnsi="Verdana" w:cs="Calibri"/>
          <w:b/>
          <w:sz w:val="18"/>
          <w:szCs w:val="18"/>
        </w:rPr>
        <w:t>Podniesienie kompetencji przedstawicieli JST oraz podmiotów niepublicznych</w:t>
      </w:r>
      <w:r w:rsidR="00153253">
        <w:rPr>
          <w:rFonts w:ascii="Verdana" w:hAnsi="Verdana" w:cs="Calibri"/>
          <w:b/>
          <w:sz w:val="18"/>
          <w:szCs w:val="18"/>
        </w:rPr>
        <w:t xml:space="preserve"> </w:t>
      </w:r>
      <w:r w:rsidR="00153253" w:rsidRPr="00153253">
        <w:rPr>
          <w:rFonts w:ascii="Verdana" w:hAnsi="Verdana" w:cs="Calibri"/>
          <w:b/>
          <w:sz w:val="18"/>
          <w:szCs w:val="18"/>
        </w:rPr>
        <w:t xml:space="preserve">z zakresu opieki nad dziećmi w wieku do lat 3 </w:t>
      </w:r>
      <w:r w:rsidR="00BF0EA9">
        <w:rPr>
          <w:rFonts w:ascii="Verdana" w:hAnsi="Verdana" w:cs="Calibri"/>
          <w:b/>
          <w:sz w:val="18"/>
          <w:szCs w:val="18"/>
        </w:rPr>
        <w:br/>
      </w:r>
      <w:r w:rsidR="00153253" w:rsidRPr="00153253">
        <w:rPr>
          <w:rFonts w:ascii="Verdana" w:hAnsi="Verdana" w:cs="Calibri"/>
          <w:b/>
          <w:sz w:val="18"/>
          <w:szCs w:val="18"/>
        </w:rPr>
        <w:t>w województwie Śląskim</w:t>
      </w:r>
      <w:r w:rsidR="00CE669B" w:rsidRPr="004C0613">
        <w:rPr>
          <w:rFonts w:ascii="Verdana" w:hAnsi="Verdana" w:cs="Calibri"/>
          <w:b/>
          <w:sz w:val="18"/>
          <w:szCs w:val="18"/>
        </w:rPr>
        <w:t>”,</w:t>
      </w:r>
      <w:r w:rsidR="00CE669B">
        <w:rPr>
          <w:rFonts w:ascii="Verdana" w:hAnsi="Verdana" w:cs="Calibri"/>
          <w:sz w:val="18"/>
          <w:szCs w:val="18"/>
        </w:rPr>
        <w:t xml:space="preserve"> </w:t>
      </w:r>
      <w:r w:rsidR="00CE669B" w:rsidRPr="00A667A0">
        <w:rPr>
          <w:rFonts w:ascii="Verdana" w:eastAsia="Calibri" w:hAnsi="Verdana" w:cs="Times New Roman"/>
          <w:sz w:val="18"/>
          <w:szCs w:val="18"/>
        </w:rPr>
        <w:t>o</w:t>
      </w:r>
      <w:r w:rsidRPr="00380BF7">
        <w:rPr>
          <w:rFonts w:ascii="Verdana" w:hAnsi="Verdana" w:cs="Calibri"/>
          <w:sz w:val="18"/>
          <w:szCs w:val="18"/>
        </w:rPr>
        <w:t>świadczam, że przyjmuję do wiadomości, iż:</w:t>
      </w:r>
    </w:p>
    <w:p w14:paraId="64026A86" w14:textId="77777777" w:rsidR="00B46B5C" w:rsidRDefault="00B46B5C" w:rsidP="00B46B5C">
      <w:pPr>
        <w:pStyle w:val="Akapitzlist"/>
        <w:numPr>
          <w:ilvl w:val="0"/>
          <w:numId w:val="8"/>
        </w:numPr>
        <w:suppressAutoHyphens/>
        <w:spacing w:after="120" w:line="240" w:lineRule="auto"/>
        <w:jc w:val="both"/>
        <w:rPr>
          <w:rFonts w:ascii="Verdana" w:hAnsi="Verdana" w:cs="Calibri"/>
          <w:sz w:val="18"/>
          <w:szCs w:val="18"/>
        </w:rPr>
      </w:pPr>
      <w:r w:rsidRPr="00380BF7">
        <w:rPr>
          <w:rFonts w:ascii="Verdana" w:hAnsi="Verdana" w:cs="Calibri"/>
          <w:sz w:val="18"/>
          <w:szCs w:val="18"/>
        </w:rPr>
        <w:t>Administratorem moich danych osobowych jest Minister Rozwoju pełniący funkcję Instytucji Zarządzającej dla Programu Operacyjnego Wiedza Edukacja Rozwój 2014-2020, mający siedzibę przy pl. Trzech Krzyży 3/5, 00-507 Warszawa.</w:t>
      </w:r>
    </w:p>
    <w:p w14:paraId="4BBD85CC" w14:textId="1248B01C" w:rsidR="00B46B5C" w:rsidRDefault="00B46B5C" w:rsidP="00B46B5C">
      <w:pPr>
        <w:pStyle w:val="Akapitzlist"/>
        <w:numPr>
          <w:ilvl w:val="0"/>
          <w:numId w:val="8"/>
        </w:numPr>
        <w:suppressAutoHyphens/>
        <w:spacing w:after="120" w:line="240" w:lineRule="auto"/>
        <w:jc w:val="both"/>
        <w:rPr>
          <w:rFonts w:ascii="Verdana" w:hAnsi="Verdana" w:cs="Calibri"/>
          <w:sz w:val="18"/>
          <w:szCs w:val="18"/>
        </w:rPr>
      </w:pPr>
      <w:r w:rsidRPr="00380BF7">
        <w:rPr>
          <w:rFonts w:ascii="Verdana" w:hAnsi="Verdana" w:cs="Calibri"/>
          <w:sz w:val="18"/>
          <w:szCs w:val="18"/>
        </w:rPr>
        <w:t xml:space="preserve">Podstawę prawną przetwarzania moich danych osobowych stanowi art. 23 ust. 1 pkt 2 lub art. 27 ust. 2 pkt 2 ustawy z dnia 29 sierpnia 1997 r. o ochronie danych osobowych </w:t>
      </w:r>
      <w:r>
        <w:rPr>
          <w:rFonts w:ascii="Verdana" w:hAnsi="Verdana" w:cs="Calibri"/>
          <w:sz w:val="18"/>
          <w:szCs w:val="18"/>
        </w:rPr>
        <w:br/>
      </w:r>
      <w:r w:rsidRPr="00380BF7">
        <w:rPr>
          <w:rFonts w:ascii="Verdana" w:hAnsi="Verdana" w:cs="Calibri"/>
          <w:sz w:val="18"/>
          <w:szCs w:val="18"/>
        </w:rPr>
        <w:t>(</w:t>
      </w:r>
      <w:r w:rsidR="00CE669B">
        <w:rPr>
          <w:rFonts w:ascii="Verdana" w:hAnsi="Verdana" w:cs="Calibri"/>
          <w:sz w:val="18"/>
          <w:szCs w:val="18"/>
        </w:rPr>
        <w:t>Dz. U. z 2015 r. poz. 2135</w:t>
      </w:r>
      <w:r w:rsidRPr="00380BF7">
        <w:rPr>
          <w:rFonts w:ascii="Verdana" w:hAnsi="Verdana" w:cs="Calibri"/>
          <w:sz w:val="18"/>
          <w:szCs w:val="18"/>
        </w:rPr>
        <w:t xml:space="preserve">, z </w:t>
      </w:r>
      <w:proofErr w:type="spellStart"/>
      <w:r w:rsidRPr="00380BF7">
        <w:rPr>
          <w:rFonts w:ascii="Verdana" w:hAnsi="Verdana" w:cs="Calibri"/>
          <w:sz w:val="18"/>
          <w:szCs w:val="18"/>
        </w:rPr>
        <w:t>późn</w:t>
      </w:r>
      <w:proofErr w:type="spellEnd"/>
      <w:r w:rsidRPr="00380BF7">
        <w:rPr>
          <w:rFonts w:ascii="Verdana" w:hAnsi="Verdana" w:cs="Calibri"/>
          <w:sz w:val="18"/>
          <w:szCs w:val="18"/>
        </w:rPr>
        <w:t xml:space="preserve">. zm.) – dane osobowe są niezbędne dla realizacji Programu Operacyjnego Wiedza Edukacja Rozwój 2014-2020 </w:t>
      </w:r>
      <w:r w:rsidR="00E61146">
        <w:rPr>
          <w:rFonts w:ascii="Verdana" w:hAnsi="Verdana" w:cs="Calibri"/>
          <w:sz w:val="18"/>
          <w:szCs w:val="18"/>
        </w:rPr>
        <w:t xml:space="preserve">(PO WER) </w:t>
      </w:r>
      <w:r w:rsidRPr="00380BF7">
        <w:rPr>
          <w:rFonts w:ascii="Verdana" w:hAnsi="Verdana" w:cs="Calibri"/>
          <w:sz w:val="18"/>
          <w:szCs w:val="18"/>
        </w:rPr>
        <w:t xml:space="preserve">na podstawie: </w:t>
      </w:r>
    </w:p>
    <w:p w14:paraId="40C2CB43" w14:textId="77777777" w:rsidR="006946A7" w:rsidRPr="00380BF7" w:rsidRDefault="006946A7" w:rsidP="006946A7">
      <w:pPr>
        <w:pStyle w:val="Akapitzlist"/>
        <w:suppressAutoHyphens/>
        <w:spacing w:after="120" w:line="240" w:lineRule="auto"/>
        <w:jc w:val="both"/>
        <w:rPr>
          <w:rFonts w:ascii="Verdana" w:hAnsi="Verdana" w:cs="Calibri"/>
          <w:sz w:val="18"/>
          <w:szCs w:val="18"/>
        </w:rPr>
      </w:pPr>
    </w:p>
    <w:p w14:paraId="0BFC8F40" w14:textId="77777777" w:rsidR="00B46B5C" w:rsidRPr="00380BF7" w:rsidRDefault="00B46B5C" w:rsidP="00B46B5C">
      <w:pPr>
        <w:pStyle w:val="Akapitzlist"/>
        <w:numPr>
          <w:ilvl w:val="0"/>
          <w:numId w:val="9"/>
        </w:numPr>
        <w:suppressAutoHyphens/>
        <w:spacing w:after="60" w:line="240" w:lineRule="auto"/>
        <w:jc w:val="both"/>
        <w:rPr>
          <w:rFonts w:ascii="Verdana" w:hAnsi="Verdana" w:cs="Calibri"/>
          <w:sz w:val="18"/>
          <w:szCs w:val="18"/>
        </w:rPr>
      </w:pPr>
      <w:r w:rsidRPr="00380BF7">
        <w:rPr>
          <w:rFonts w:ascii="Verdana" w:hAnsi="Verdana" w:cs="Calibri"/>
          <w:sz w:val="18"/>
          <w:szCs w:val="18"/>
        </w:rPr>
        <w:t>w odniesieniu do zbioru Program Operacyjny Wiedza Edukacja Rozwój:</w:t>
      </w:r>
    </w:p>
    <w:p w14:paraId="73104FC8" w14:textId="6EF94572" w:rsidR="006946A7" w:rsidRPr="00153253" w:rsidRDefault="00B46B5C" w:rsidP="00153253">
      <w:pPr>
        <w:pStyle w:val="Akapitzlist"/>
        <w:numPr>
          <w:ilvl w:val="0"/>
          <w:numId w:val="10"/>
        </w:numPr>
        <w:suppressAutoHyphens/>
        <w:spacing w:after="60" w:line="240" w:lineRule="auto"/>
        <w:jc w:val="both"/>
        <w:rPr>
          <w:rFonts w:ascii="Verdana" w:hAnsi="Verdana" w:cs="Calibri"/>
          <w:sz w:val="18"/>
          <w:szCs w:val="18"/>
        </w:rPr>
      </w:pPr>
      <w:r w:rsidRPr="00380BF7">
        <w:rPr>
          <w:rFonts w:ascii="Verdana" w:hAnsi="Verdana" w:cs="Calibri"/>
          <w:sz w:val="18"/>
          <w:szCs w:val="18"/>
        </w:rPr>
        <w:t xml:space="preserve">rozporządzenia Parlamentu Europejskiego i Rady (UE) nr 1303/2013 z dnia </w:t>
      </w:r>
      <w:r w:rsidRPr="00380BF7">
        <w:rPr>
          <w:rFonts w:ascii="Verdana" w:hAnsi="Verdana" w:cs="Calibri"/>
          <w:sz w:val="18"/>
          <w:szCs w:val="18"/>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380BF7">
        <w:rPr>
          <w:rFonts w:ascii="Verdana" w:hAnsi="Verdana" w:cs="Calibri"/>
          <w:sz w:val="18"/>
          <w:szCs w:val="18"/>
        </w:rPr>
        <w:t>późn</w:t>
      </w:r>
      <w:proofErr w:type="spellEnd"/>
      <w:r w:rsidRPr="00380BF7">
        <w:rPr>
          <w:rFonts w:ascii="Verdana" w:hAnsi="Verdana" w:cs="Calibri"/>
          <w:sz w:val="18"/>
          <w:szCs w:val="18"/>
        </w:rPr>
        <w:t>. zm.),</w:t>
      </w:r>
    </w:p>
    <w:p w14:paraId="53D19B13" w14:textId="77777777" w:rsidR="006946A7" w:rsidRPr="00153253" w:rsidRDefault="00B46B5C" w:rsidP="006946A7">
      <w:pPr>
        <w:pStyle w:val="Akapitzlist"/>
        <w:numPr>
          <w:ilvl w:val="0"/>
          <w:numId w:val="10"/>
        </w:numPr>
        <w:suppressAutoHyphens/>
        <w:spacing w:after="60" w:line="240" w:lineRule="auto"/>
        <w:jc w:val="both"/>
        <w:rPr>
          <w:rFonts w:ascii="Verdana" w:hAnsi="Verdana" w:cs="Calibri"/>
          <w:sz w:val="18"/>
          <w:szCs w:val="18"/>
        </w:rPr>
      </w:pPr>
      <w:r w:rsidRPr="00380BF7">
        <w:rPr>
          <w:rFonts w:ascii="Verdana" w:hAnsi="Verdana" w:cs="Calibri"/>
          <w:sz w:val="18"/>
          <w:szCs w:val="18"/>
        </w:rPr>
        <w:t xml:space="preserve">rozporządzenia Parlamentu Europejskiego i Rady (UE) nr 1304/2013 z dnia </w:t>
      </w:r>
      <w:r w:rsidRPr="00380BF7">
        <w:rPr>
          <w:rFonts w:ascii="Verdana" w:hAnsi="Verdana" w:cs="Calibri"/>
          <w:sz w:val="18"/>
          <w:szCs w:val="18"/>
        </w:rPr>
        <w:br/>
        <w:t>17 grudnia 2013 r. w sprawie Europejskiego Funduszu Społecznego i uchylającego rozporządzenie Rady (WE) nr 1081/2006 (Dz. Urz. UE L 347 z 20.12.2013, str. 470),</w:t>
      </w:r>
    </w:p>
    <w:p w14:paraId="2B3705A4" w14:textId="77777777" w:rsidR="006946A7" w:rsidRPr="00153253" w:rsidRDefault="00B46B5C" w:rsidP="006946A7">
      <w:pPr>
        <w:pStyle w:val="Akapitzlist"/>
        <w:numPr>
          <w:ilvl w:val="0"/>
          <w:numId w:val="10"/>
        </w:numPr>
        <w:suppressAutoHyphens/>
        <w:spacing w:after="60" w:line="240" w:lineRule="auto"/>
        <w:jc w:val="both"/>
        <w:rPr>
          <w:rFonts w:ascii="Verdana" w:hAnsi="Verdana" w:cs="Calibri"/>
          <w:sz w:val="18"/>
          <w:szCs w:val="18"/>
        </w:rPr>
      </w:pPr>
      <w:r w:rsidRPr="00380BF7">
        <w:rPr>
          <w:rFonts w:ascii="Verdana" w:hAnsi="Verdana" w:cs="Calibri"/>
          <w:sz w:val="18"/>
          <w:szCs w:val="18"/>
        </w:rPr>
        <w:t>ustawy z dnia 11 lipca 2014 r. o zasadach realizacji programów w zakresie polityki spójności finansowanych w perspektywie finansowej 2014–2020 (Dz. U. poz. 1146</w:t>
      </w:r>
      <w:r w:rsidR="00752D8C">
        <w:rPr>
          <w:rFonts w:ascii="Verdana" w:hAnsi="Verdana" w:cs="Calibri"/>
          <w:sz w:val="18"/>
          <w:szCs w:val="18"/>
        </w:rPr>
        <w:t xml:space="preserve"> </w:t>
      </w:r>
      <w:r w:rsidR="00A667A0">
        <w:rPr>
          <w:rFonts w:ascii="Verdana" w:hAnsi="Verdana" w:cs="Calibri"/>
          <w:sz w:val="18"/>
          <w:szCs w:val="18"/>
        </w:rPr>
        <w:br/>
      </w:r>
      <w:r w:rsidR="00752D8C">
        <w:rPr>
          <w:rFonts w:ascii="Verdana" w:hAnsi="Verdana" w:cs="Calibri"/>
          <w:sz w:val="18"/>
          <w:szCs w:val="18"/>
        </w:rPr>
        <w:t xml:space="preserve">z </w:t>
      </w:r>
      <w:proofErr w:type="spellStart"/>
      <w:r w:rsidR="00752D8C">
        <w:rPr>
          <w:rFonts w:ascii="Verdana" w:hAnsi="Verdana" w:cs="Calibri"/>
          <w:sz w:val="18"/>
          <w:szCs w:val="18"/>
        </w:rPr>
        <w:t>poźn</w:t>
      </w:r>
      <w:proofErr w:type="spellEnd"/>
      <w:r w:rsidR="00752D8C">
        <w:rPr>
          <w:rFonts w:ascii="Verdana" w:hAnsi="Verdana" w:cs="Calibri"/>
          <w:sz w:val="18"/>
          <w:szCs w:val="18"/>
        </w:rPr>
        <w:t>. z</w:t>
      </w:r>
      <w:r w:rsidR="006946A7">
        <w:rPr>
          <w:rFonts w:ascii="Verdana" w:hAnsi="Verdana" w:cs="Calibri"/>
          <w:sz w:val="18"/>
          <w:szCs w:val="18"/>
        </w:rPr>
        <w:t>m.</w:t>
      </w:r>
      <w:r w:rsidRPr="00380BF7">
        <w:rPr>
          <w:rFonts w:ascii="Verdana" w:hAnsi="Verdana" w:cs="Calibri"/>
          <w:sz w:val="18"/>
          <w:szCs w:val="18"/>
        </w:rPr>
        <w:t>);</w:t>
      </w:r>
    </w:p>
    <w:p w14:paraId="78E020F8" w14:textId="77777777" w:rsidR="00B46B5C" w:rsidRPr="00380BF7" w:rsidRDefault="00B46B5C" w:rsidP="00B46B5C">
      <w:pPr>
        <w:pStyle w:val="Akapitzlist"/>
        <w:numPr>
          <w:ilvl w:val="0"/>
          <w:numId w:val="9"/>
        </w:numPr>
        <w:suppressAutoHyphens/>
        <w:spacing w:after="60" w:line="240" w:lineRule="auto"/>
        <w:jc w:val="both"/>
        <w:rPr>
          <w:rFonts w:ascii="Verdana" w:hAnsi="Verdana" w:cs="Calibri"/>
          <w:sz w:val="18"/>
          <w:szCs w:val="18"/>
        </w:rPr>
      </w:pPr>
      <w:r w:rsidRPr="00380BF7">
        <w:rPr>
          <w:rFonts w:ascii="Verdana" w:hAnsi="Verdana" w:cs="Calibri"/>
          <w:sz w:val="18"/>
          <w:szCs w:val="18"/>
        </w:rPr>
        <w:t xml:space="preserve">w odniesieniu do zbioru Centralny system teleinformatyczny wspierający realizację programów operacyjnych: </w:t>
      </w:r>
    </w:p>
    <w:p w14:paraId="495DB35E" w14:textId="77777777" w:rsidR="00B46B5C" w:rsidRPr="00380BF7" w:rsidRDefault="00B46B5C" w:rsidP="006946A7">
      <w:pPr>
        <w:numPr>
          <w:ilvl w:val="0"/>
          <w:numId w:val="7"/>
        </w:numPr>
        <w:tabs>
          <w:tab w:val="clear" w:pos="0"/>
          <w:tab w:val="num" w:pos="348"/>
        </w:tabs>
        <w:suppressAutoHyphens/>
        <w:spacing w:after="60" w:line="240" w:lineRule="auto"/>
        <w:ind w:left="1428"/>
        <w:jc w:val="both"/>
        <w:rPr>
          <w:rFonts w:ascii="Verdana" w:hAnsi="Verdana" w:cs="Calibri"/>
          <w:sz w:val="18"/>
          <w:szCs w:val="18"/>
        </w:rPr>
      </w:pPr>
      <w:r w:rsidRPr="00380BF7">
        <w:rPr>
          <w:rFonts w:ascii="Verdana" w:hAnsi="Verdana" w:cs="Calibri"/>
          <w:sz w:val="18"/>
          <w:szCs w:val="18"/>
        </w:rPr>
        <w:t xml:space="preserve">rozporządzenia Parlamentu Europejskiego i Rady (UE) nr 1303/2013 z dnia </w:t>
      </w:r>
      <w:r w:rsidRPr="00380BF7">
        <w:rPr>
          <w:rFonts w:ascii="Verdana" w:hAnsi="Verdana" w:cs="Calibri"/>
          <w:sz w:val="18"/>
          <w:szCs w:val="18"/>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AB6FEEE" w14:textId="77777777" w:rsidR="00B46B5C" w:rsidRPr="00380BF7" w:rsidRDefault="00B46B5C" w:rsidP="006946A7">
      <w:pPr>
        <w:numPr>
          <w:ilvl w:val="0"/>
          <w:numId w:val="7"/>
        </w:numPr>
        <w:tabs>
          <w:tab w:val="clear" w:pos="0"/>
          <w:tab w:val="num" w:pos="348"/>
        </w:tabs>
        <w:suppressAutoHyphens/>
        <w:spacing w:after="60" w:line="240" w:lineRule="auto"/>
        <w:ind w:left="1428"/>
        <w:jc w:val="both"/>
        <w:rPr>
          <w:rFonts w:ascii="Verdana" w:hAnsi="Verdana" w:cs="Calibri"/>
          <w:sz w:val="18"/>
          <w:szCs w:val="18"/>
        </w:rPr>
      </w:pPr>
      <w:r w:rsidRPr="00380BF7">
        <w:rPr>
          <w:rFonts w:ascii="Verdana" w:hAnsi="Verdana" w:cs="Calibri"/>
          <w:sz w:val="18"/>
          <w:szCs w:val="18"/>
        </w:rPr>
        <w:t xml:space="preserve">rozporządzenia Parlamentu Europejskiego i Rady (UE) nr 1304/2013 z dnia </w:t>
      </w:r>
      <w:r w:rsidRPr="00380BF7">
        <w:rPr>
          <w:rFonts w:ascii="Verdana" w:hAnsi="Verdana" w:cs="Calibri"/>
          <w:sz w:val="18"/>
          <w:szCs w:val="18"/>
        </w:rPr>
        <w:br/>
        <w:t>17 grudnia 2013 r. w sprawie Europejskiego Funduszu Społecznego i uchylającego rozporządzenie Rady (WE) nr 1081/2006,</w:t>
      </w:r>
    </w:p>
    <w:p w14:paraId="495ECBE0" w14:textId="77777777" w:rsidR="00B46B5C" w:rsidRPr="00380BF7" w:rsidRDefault="00B46B5C" w:rsidP="006946A7">
      <w:pPr>
        <w:numPr>
          <w:ilvl w:val="0"/>
          <w:numId w:val="7"/>
        </w:numPr>
        <w:tabs>
          <w:tab w:val="clear" w:pos="0"/>
          <w:tab w:val="num" w:pos="348"/>
        </w:tabs>
        <w:suppressAutoHyphens/>
        <w:spacing w:after="60" w:line="240" w:lineRule="auto"/>
        <w:ind w:left="1428"/>
        <w:jc w:val="both"/>
        <w:rPr>
          <w:rFonts w:ascii="Verdana" w:hAnsi="Verdana" w:cs="Calibri"/>
          <w:sz w:val="18"/>
          <w:szCs w:val="18"/>
        </w:rPr>
      </w:pPr>
      <w:r w:rsidRPr="00380BF7">
        <w:rPr>
          <w:rFonts w:ascii="Verdana" w:hAnsi="Verdana" w:cs="Calibri"/>
          <w:sz w:val="18"/>
          <w:szCs w:val="18"/>
        </w:rPr>
        <w:t>ustawy z dnia 11 lipca 2014 r. o zasadach realizacji programów w zakresie polityki spójności finansowanych w perspektywie finansowej 2014–2020,</w:t>
      </w:r>
    </w:p>
    <w:p w14:paraId="54C01AED" w14:textId="77777777" w:rsidR="00B46B5C" w:rsidRPr="00380BF7" w:rsidRDefault="00B46B5C" w:rsidP="006946A7">
      <w:pPr>
        <w:numPr>
          <w:ilvl w:val="0"/>
          <w:numId w:val="7"/>
        </w:numPr>
        <w:tabs>
          <w:tab w:val="clear" w:pos="0"/>
          <w:tab w:val="num" w:pos="348"/>
        </w:tabs>
        <w:suppressAutoHyphens/>
        <w:spacing w:after="60" w:line="240" w:lineRule="auto"/>
        <w:ind w:left="1428"/>
        <w:jc w:val="both"/>
        <w:rPr>
          <w:rFonts w:ascii="Verdana" w:hAnsi="Verdana" w:cs="Calibri"/>
          <w:sz w:val="18"/>
          <w:szCs w:val="18"/>
        </w:rPr>
      </w:pPr>
      <w:r w:rsidRPr="00380BF7">
        <w:rPr>
          <w:rFonts w:ascii="Verdana" w:hAnsi="Verdana" w:cs="Calibri"/>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8D5EC08" w14:textId="77777777" w:rsidR="00B46B5C" w:rsidRPr="004C0613" w:rsidRDefault="00B46B5C" w:rsidP="00153253">
      <w:pPr>
        <w:pStyle w:val="Akapitzlist"/>
        <w:numPr>
          <w:ilvl w:val="0"/>
          <w:numId w:val="8"/>
        </w:numPr>
        <w:suppressAutoHyphens/>
        <w:spacing w:after="120" w:line="240" w:lineRule="auto"/>
        <w:jc w:val="both"/>
        <w:rPr>
          <w:rFonts w:ascii="Verdana" w:hAnsi="Verdana" w:cs="Calibri"/>
          <w:sz w:val="18"/>
          <w:szCs w:val="18"/>
        </w:rPr>
      </w:pPr>
      <w:r w:rsidRPr="00380BF7">
        <w:rPr>
          <w:rFonts w:ascii="Verdana" w:hAnsi="Verdana" w:cs="Calibri"/>
          <w:sz w:val="18"/>
          <w:szCs w:val="18"/>
        </w:rPr>
        <w:t>Moje dane osobowe będą przetwarza</w:t>
      </w:r>
      <w:r w:rsidR="00F90C88">
        <w:rPr>
          <w:rFonts w:ascii="Verdana" w:hAnsi="Verdana" w:cs="Calibri"/>
          <w:sz w:val="18"/>
          <w:szCs w:val="18"/>
        </w:rPr>
        <w:t>ne wyłącznie w celu realizacji P</w:t>
      </w:r>
      <w:r w:rsidRPr="00380BF7">
        <w:rPr>
          <w:rFonts w:ascii="Verdana" w:hAnsi="Verdana" w:cs="Calibri"/>
          <w:sz w:val="18"/>
          <w:szCs w:val="18"/>
        </w:rPr>
        <w:t xml:space="preserve">rojektu </w:t>
      </w:r>
      <w:r w:rsidR="00F90C88">
        <w:rPr>
          <w:rFonts w:ascii="Verdana" w:hAnsi="Verdana" w:cs="Calibri"/>
          <w:sz w:val="18"/>
          <w:szCs w:val="18"/>
        </w:rPr>
        <w:t>„</w:t>
      </w:r>
      <w:r w:rsidR="00153253" w:rsidRPr="00153253">
        <w:rPr>
          <w:rFonts w:ascii="Verdana" w:hAnsi="Verdana" w:cs="Calibri"/>
          <w:b/>
          <w:sz w:val="18"/>
          <w:szCs w:val="18"/>
        </w:rPr>
        <w:t>Podniesienie kompetencji przedstawicieli JST oraz podmiotów niepublicznych</w:t>
      </w:r>
      <w:r w:rsidR="00153253">
        <w:rPr>
          <w:rFonts w:ascii="Verdana" w:hAnsi="Verdana" w:cs="Calibri"/>
          <w:b/>
          <w:sz w:val="18"/>
          <w:szCs w:val="18"/>
        </w:rPr>
        <w:t xml:space="preserve"> </w:t>
      </w:r>
      <w:r w:rsidR="00153253" w:rsidRPr="00153253">
        <w:rPr>
          <w:rFonts w:ascii="Verdana" w:hAnsi="Verdana" w:cs="Calibri"/>
          <w:b/>
          <w:sz w:val="18"/>
          <w:szCs w:val="18"/>
        </w:rPr>
        <w:t>z zakresu opieki nad dziećmi w wieku do lat 3 w województwie Śląskim</w:t>
      </w:r>
      <w:r w:rsidR="004C0613">
        <w:rPr>
          <w:rFonts w:ascii="Verdana" w:hAnsi="Verdana" w:cs="Calibri"/>
          <w:b/>
          <w:sz w:val="18"/>
          <w:szCs w:val="18"/>
        </w:rPr>
        <w:t>”</w:t>
      </w:r>
      <w:r w:rsidRPr="004C0613">
        <w:rPr>
          <w:rFonts w:ascii="Verdana" w:hAnsi="Verdana" w:cs="Calibri"/>
          <w:sz w:val="18"/>
          <w:szCs w:val="18"/>
        </w:rPr>
        <w:t xml:space="preserve">, w szczególności potwierdzenia kwalifikowalności wydatków, udzielenia wsparcia, monitoringu, ewaluacji, </w:t>
      </w:r>
      <w:r w:rsidRPr="004C0613">
        <w:rPr>
          <w:rFonts w:ascii="Verdana" w:hAnsi="Verdana" w:cs="Calibri"/>
          <w:sz w:val="18"/>
          <w:szCs w:val="18"/>
        </w:rPr>
        <w:lastRenderedPageBreak/>
        <w:t>kontroli, audytu i sprawozdawczości oraz działań informacyjno-promocyjnych w ramach Programu Operacyjnego Wiedza Edukacja Rozwój 2014-2020 (PO WER).</w:t>
      </w:r>
    </w:p>
    <w:p w14:paraId="71CCEB5C" w14:textId="77777777" w:rsidR="00B46B5C" w:rsidRPr="00153253" w:rsidRDefault="00B46B5C" w:rsidP="00153253">
      <w:pPr>
        <w:pStyle w:val="Akapitzlist"/>
        <w:numPr>
          <w:ilvl w:val="0"/>
          <w:numId w:val="8"/>
        </w:numPr>
        <w:jc w:val="both"/>
        <w:rPr>
          <w:rFonts w:ascii="Verdana" w:hAnsi="Verdana" w:cs="Calibri"/>
          <w:sz w:val="18"/>
          <w:szCs w:val="18"/>
        </w:rPr>
      </w:pPr>
      <w:r w:rsidRPr="00153253">
        <w:rPr>
          <w:rFonts w:ascii="Verdana" w:hAnsi="Verdana" w:cs="Calibri"/>
          <w:sz w:val="18"/>
          <w:szCs w:val="18"/>
        </w:rPr>
        <w:t>Moje dane osobowe zostały powierzone do przetwarza</w:t>
      </w:r>
      <w:r w:rsidR="004C0613" w:rsidRPr="00153253">
        <w:rPr>
          <w:rFonts w:ascii="Verdana" w:hAnsi="Verdana" w:cs="Calibri"/>
          <w:sz w:val="18"/>
          <w:szCs w:val="18"/>
        </w:rPr>
        <w:t xml:space="preserve">nia Instytucji </w:t>
      </w:r>
      <w:r w:rsidR="00153253" w:rsidRPr="00153253">
        <w:rPr>
          <w:rFonts w:ascii="Verdana" w:hAnsi="Verdana" w:cs="Calibri"/>
          <w:sz w:val="18"/>
          <w:szCs w:val="18"/>
        </w:rPr>
        <w:t>Pośredniczącej Ministerstwo</w:t>
      </w:r>
      <w:r w:rsidR="004C0613" w:rsidRPr="00153253">
        <w:rPr>
          <w:rFonts w:ascii="Verdana" w:hAnsi="Verdana" w:cs="Calibri"/>
          <w:sz w:val="18"/>
          <w:szCs w:val="18"/>
        </w:rPr>
        <w:t xml:space="preserve"> Rodziny, Pracy i Polityki Społecznej Departament Wdrażania Europejskiego Funduszu Społecznego, ul. Nowogrodzka 1/3/5, 00-513 Warszawa</w:t>
      </w:r>
      <w:r w:rsidR="004B1C0C" w:rsidRPr="00153253">
        <w:rPr>
          <w:rFonts w:ascii="Verdana" w:hAnsi="Verdana" w:cs="Calibri"/>
          <w:sz w:val="18"/>
          <w:szCs w:val="18"/>
        </w:rPr>
        <w:t xml:space="preserve">, </w:t>
      </w:r>
      <w:r w:rsidR="002E1293" w:rsidRPr="00153253">
        <w:rPr>
          <w:rFonts w:ascii="Verdana" w:hAnsi="Verdana" w:cs="Calibri"/>
          <w:sz w:val="18"/>
          <w:szCs w:val="18"/>
        </w:rPr>
        <w:t>beneficjentowi realizującemu P</w:t>
      </w:r>
      <w:r w:rsidRPr="00153253">
        <w:rPr>
          <w:rFonts w:ascii="Verdana" w:hAnsi="Verdana" w:cs="Calibri"/>
          <w:sz w:val="18"/>
          <w:szCs w:val="18"/>
        </w:rPr>
        <w:t xml:space="preserve">rojekt </w:t>
      </w:r>
      <w:r w:rsidR="004B1C0C" w:rsidRPr="00153253">
        <w:rPr>
          <w:rFonts w:ascii="Verdana" w:hAnsi="Verdana" w:cs="Calibri"/>
          <w:sz w:val="18"/>
          <w:szCs w:val="18"/>
        </w:rPr>
        <w:t>–</w:t>
      </w:r>
      <w:r w:rsidRPr="00153253">
        <w:rPr>
          <w:rFonts w:ascii="Verdana" w:hAnsi="Verdana" w:cs="Calibri"/>
          <w:sz w:val="18"/>
          <w:szCs w:val="18"/>
        </w:rPr>
        <w:t xml:space="preserve"> </w:t>
      </w:r>
      <w:r w:rsidR="00153253" w:rsidRPr="00153253">
        <w:rPr>
          <w:rFonts w:ascii="Verdana" w:hAnsi="Verdana" w:cs="Calibri"/>
          <w:sz w:val="18"/>
          <w:szCs w:val="18"/>
        </w:rPr>
        <w:t>Stowarzyszenie Centrum Integracji i Rozwoju Regionalnego z siedzibą w Woli (43-225) przy ul. Przemysłowej 6 lok. 412 w Partnerstwie z Grupą Doradczą Projekt Spółka z ograniczoną odpowiedzialnością, mieszczącą się w Krakowie (31-436) przy ul. A. Sokołowskiego 6</w:t>
      </w:r>
      <w:r w:rsidR="00153253">
        <w:rPr>
          <w:rFonts w:ascii="Verdana" w:hAnsi="Verdana" w:cs="Calibri"/>
          <w:sz w:val="18"/>
          <w:szCs w:val="18"/>
        </w:rPr>
        <w:t xml:space="preserve">. </w:t>
      </w:r>
      <w:r w:rsidRPr="00153253">
        <w:rPr>
          <w:rFonts w:ascii="Verdana" w:hAnsi="Verdana" w:cs="Calibri"/>
          <w:sz w:val="18"/>
          <w:szCs w:val="18"/>
        </w:rPr>
        <w:t>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14:paraId="5D6E1D4F" w14:textId="77777777" w:rsidR="00B46B5C" w:rsidRDefault="00B46B5C" w:rsidP="00153253">
      <w:pPr>
        <w:pStyle w:val="Akapitzlist"/>
        <w:numPr>
          <w:ilvl w:val="0"/>
          <w:numId w:val="8"/>
        </w:numPr>
        <w:suppressAutoHyphens/>
        <w:spacing w:after="120" w:line="240" w:lineRule="auto"/>
        <w:jc w:val="both"/>
        <w:rPr>
          <w:rFonts w:ascii="Verdana" w:hAnsi="Verdana" w:cs="Calibri"/>
          <w:sz w:val="18"/>
          <w:szCs w:val="18"/>
        </w:rPr>
      </w:pPr>
      <w:r w:rsidRPr="00380BF7">
        <w:rPr>
          <w:rFonts w:ascii="Verdana" w:hAnsi="Verdana" w:cs="Calibri"/>
          <w:sz w:val="18"/>
          <w:szCs w:val="18"/>
        </w:rPr>
        <w:t>Podanie danych jest dobrowolne, aczkolwiek odmowa ich podania jest równoznaczna z brakiem możliwośc</w:t>
      </w:r>
      <w:r w:rsidR="00CD66DA">
        <w:rPr>
          <w:rFonts w:ascii="Verdana" w:hAnsi="Verdana" w:cs="Calibri"/>
          <w:sz w:val="18"/>
          <w:szCs w:val="18"/>
        </w:rPr>
        <w:t>i udzielenia wsparcia w ramach P</w:t>
      </w:r>
      <w:r w:rsidRPr="00380BF7">
        <w:rPr>
          <w:rFonts w:ascii="Verdana" w:hAnsi="Verdana" w:cs="Calibri"/>
          <w:sz w:val="18"/>
          <w:szCs w:val="18"/>
        </w:rPr>
        <w:t>rojektu.</w:t>
      </w:r>
    </w:p>
    <w:p w14:paraId="64674753" w14:textId="77777777" w:rsidR="00B46B5C" w:rsidRDefault="00B46B5C" w:rsidP="00153253">
      <w:pPr>
        <w:pStyle w:val="Akapitzlist"/>
        <w:numPr>
          <w:ilvl w:val="0"/>
          <w:numId w:val="8"/>
        </w:numPr>
        <w:suppressAutoHyphens/>
        <w:spacing w:after="120" w:line="240" w:lineRule="auto"/>
        <w:jc w:val="both"/>
        <w:rPr>
          <w:rFonts w:ascii="Verdana" w:hAnsi="Verdana" w:cs="Calibri"/>
          <w:sz w:val="18"/>
          <w:szCs w:val="18"/>
        </w:rPr>
      </w:pPr>
      <w:r w:rsidRPr="00380BF7">
        <w:rPr>
          <w:rFonts w:ascii="Verdana" w:hAnsi="Verdana" w:cs="Calibri"/>
          <w:sz w:val="18"/>
          <w:szCs w:val="18"/>
        </w:rPr>
        <w:t>W terminie 4 tygodni po zakończeni</w:t>
      </w:r>
      <w:r w:rsidR="00CD66DA">
        <w:rPr>
          <w:rFonts w:ascii="Verdana" w:hAnsi="Verdana" w:cs="Calibri"/>
          <w:sz w:val="18"/>
          <w:szCs w:val="18"/>
        </w:rPr>
        <w:t>u udziału w Projekcie przekażę B</w:t>
      </w:r>
      <w:r w:rsidRPr="00380BF7">
        <w:rPr>
          <w:rFonts w:ascii="Verdana" w:hAnsi="Verdana" w:cs="Calibri"/>
          <w:sz w:val="18"/>
          <w:szCs w:val="18"/>
        </w:rPr>
        <w:t>eneficjentowi dane dotyczące mojego statusu na rynku pracy oraz informacje na temat udziału w kształceniu lub szkoleniu oraz uzyskania kwalifikacji lub nabycia kompetencji.</w:t>
      </w:r>
    </w:p>
    <w:p w14:paraId="69281D02" w14:textId="77777777" w:rsidR="00B46B5C" w:rsidRDefault="00B46B5C" w:rsidP="00153253">
      <w:pPr>
        <w:pStyle w:val="Akapitzlist"/>
        <w:numPr>
          <w:ilvl w:val="0"/>
          <w:numId w:val="8"/>
        </w:numPr>
        <w:suppressAutoHyphens/>
        <w:spacing w:after="120" w:line="240" w:lineRule="auto"/>
        <w:jc w:val="both"/>
        <w:rPr>
          <w:rFonts w:ascii="Verdana" w:hAnsi="Verdana" w:cs="Calibri"/>
          <w:sz w:val="18"/>
          <w:szCs w:val="18"/>
        </w:rPr>
      </w:pPr>
      <w:r w:rsidRPr="00380BF7">
        <w:rPr>
          <w:rFonts w:ascii="Verdana" w:hAnsi="Verdana" w:cs="Calibri"/>
          <w:sz w:val="18"/>
          <w:szCs w:val="18"/>
        </w:rPr>
        <w:t>W ciągu trzech mie</w:t>
      </w:r>
      <w:r w:rsidR="00CD66DA">
        <w:rPr>
          <w:rFonts w:ascii="Verdana" w:hAnsi="Verdana" w:cs="Calibri"/>
          <w:sz w:val="18"/>
          <w:szCs w:val="18"/>
        </w:rPr>
        <w:t>sięcy po zakończeniu udziału w P</w:t>
      </w:r>
      <w:r w:rsidRPr="00380BF7">
        <w:rPr>
          <w:rFonts w:ascii="Verdana" w:hAnsi="Verdana" w:cs="Calibri"/>
          <w:sz w:val="18"/>
          <w:szCs w:val="18"/>
        </w:rPr>
        <w:t>rojekcie udostępnię dane dotyczące mojego statusu na rynku pracy.</w:t>
      </w:r>
    </w:p>
    <w:p w14:paraId="42EDB81C" w14:textId="77777777" w:rsidR="00B46B5C" w:rsidRPr="00380BF7" w:rsidRDefault="00B46B5C" w:rsidP="00153253">
      <w:pPr>
        <w:pStyle w:val="Akapitzlist"/>
        <w:numPr>
          <w:ilvl w:val="0"/>
          <w:numId w:val="8"/>
        </w:numPr>
        <w:suppressAutoHyphens/>
        <w:spacing w:after="120" w:line="240" w:lineRule="auto"/>
        <w:jc w:val="both"/>
        <w:rPr>
          <w:rFonts w:ascii="Verdana" w:hAnsi="Verdana" w:cs="Calibri"/>
          <w:sz w:val="18"/>
          <w:szCs w:val="18"/>
        </w:rPr>
      </w:pPr>
      <w:r w:rsidRPr="00380BF7">
        <w:rPr>
          <w:rFonts w:ascii="Verdana" w:hAnsi="Verdana" w:cs="Calibri"/>
          <w:sz w:val="18"/>
          <w:szCs w:val="18"/>
        </w:rPr>
        <w:t>Mam prawo dostępu do treści swoich danych i ich poprawiania.</w:t>
      </w:r>
    </w:p>
    <w:p w14:paraId="34BCD09B" w14:textId="77777777" w:rsidR="00B46B5C" w:rsidRPr="00380BF7" w:rsidRDefault="00B46B5C" w:rsidP="00B46B5C">
      <w:pPr>
        <w:spacing w:after="60"/>
        <w:ind w:left="357"/>
        <w:jc w:val="both"/>
        <w:rPr>
          <w:rFonts w:ascii="Verdana" w:hAnsi="Verdana" w:cs="Calibri"/>
          <w:sz w:val="18"/>
          <w:szCs w:val="18"/>
        </w:rPr>
      </w:pPr>
    </w:p>
    <w:tbl>
      <w:tblPr>
        <w:tblW w:w="0" w:type="auto"/>
        <w:tblLayout w:type="fixed"/>
        <w:tblLook w:val="0000" w:firstRow="0" w:lastRow="0" w:firstColumn="0" w:lastColumn="0" w:noHBand="0" w:noVBand="0"/>
      </w:tblPr>
      <w:tblGrid>
        <w:gridCol w:w="4248"/>
        <w:gridCol w:w="4964"/>
      </w:tblGrid>
      <w:tr w:rsidR="00B46B5C" w:rsidRPr="00380BF7" w14:paraId="2C43E325" w14:textId="77777777" w:rsidTr="00BB1758">
        <w:tc>
          <w:tcPr>
            <w:tcW w:w="4248" w:type="dxa"/>
            <w:shd w:val="clear" w:color="auto" w:fill="auto"/>
          </w:tcPr>
          <w:p w14:paraId="4A9B9A42" w14:textId="77777777" w:rsidR="00B46B5C" w:rsidRPr="00380BF7" w:rsidRDefault="00B46B5C" w:rsidP="00BB1758">
            <w:pPr>
              <w:spacing w:after="60"/>
              <w:jc w:val="center"/>
              <w:rPr>
                <w:rFonts w:ascii="Verdana" w:hAnsi="Verdana" w:cs="Calibri"/>
                <w:sz w:val="18"/>
                <w:szCs w:val="18"/>
              </w:rPr>
            </w:pPr>
            <w:r>
              <w:rPr>
                <w:rFonts w:ascii="Verdana" w:hAnsi="Verdana" w:cs="Calibri"/>
                <w:sz w:val="18"/>
                <w:szCs w:val="18"/>
              </w:rPr>
              <w:t>…</w:t>
            </w:r>
            <w:r w:rsidRPr="00380BF7">
              <w:rPr>
                <w:rFonts w:ascii="Verdana" w:hAnsi="Verdana" w:cs="Calibri"/>
                <w:sz w:val="18"/>
                <w:szCs w:val="18"/>
              </w:rPr>
              <w:t>………………………………………</w:t>
            </w:r>
          </w:p>
        </w:tc>
        <w:tc>
          <w:tcPr>
            <w:tcW w:w="4964" w:type="dxa"/>
            <w:shd w:val="clear" w:color="auto" w:fill="auto"/>
          </w:tcPr>
          <w:p w14:paraId="4E79A88C" w14:textId="77777777" w:rsidR="00B46B5C" w:rsidRPr="00380BF7" w:rsidRDefault="00B46B5C" w:rsidP="00BB1758">
            <w:pPr>
              <w:spacing w:after="60"/>
              <w:jc w:val="center"/>
              <w:rPr>
                <w:rFonts w:ascii="Verdana" w:hAnsi="Verdana"/>
                <w:sz w:val="18"/>
                <w:szCs w:val="18"/>
              </w:rPr>
            </w:pPr>
            <w:r w:rsidRPr="00380BF7">
              <w:rPr>
                <w:rFonts w:ascii="Verdana" w:hAnsi="Verdana" w:cs="Calibri"/>
                <w:sz w:val="18"/>
                <w:szCs w:val="18"/>
              </w:rPr>
              <w:t>……………………………………………</w:t>
            </w:r>
            <w:r>
              <w:rPr>
                <w:rFonts w:ascii="Verdana" w:hAnsi="Verdana" w:cs="Calibri"/>
                <w:sz w:val="18"/>
                <w:szCs w:val="18"/>
              </w:rPr>
              <w:t>………………</w:t>
            </w:r>
          </w:p>
        </w:tc>
      </w:tr>
      <w:tr w:rsidR="00B46B5C" w:rsidRPr="00380BF7" w14:paraId="036FDB92" w14:textId="77777777" w:rsidTr="00BB1758">
        <w:tc>
          <w:tcPr>
            <w:tcW w:w="4248" w:type="dxa"/>
            <w:shd w:val="clear" w:color="auto" w:fill="auto"/>
          </w:tcPr>
          <w:p w14:paraId="436DC594" w14:textId="77777777" w:rsidR="00B46B5C" w:rsidRPr="00B46B5C" w:rsidRDefault="00B46B5C" w:rsidP="00BB1758">
            <w:pPr>
              <w:spacing w:after="60"/>
              <w:jc w:val="center"/>
              <w:rPr>
                <w:rFonts w:ascii="Verdana" w:hAnsi="Verdana" w:cs="Calibri"/>
                <w:i/>
                <w:sz w:val="16"/>
                <w:szCs w:val="16"/>
              </w:rPr>
            </w:pPr>
            <w:r w:rsidRPr="00B46B5C">
              <w:rPr>
                <w:rFonts w:ascii="Verdana" w:hAnsi="Verdana" w:cs="Calibri"/>
                <w:i/>
                <w:sz w:val="16"/>
                <w:szCs w:val="16"/>
              </w:rPr>
              <w:t>Miejscowość i data</w:t>
            </w:r>
          </w:p>
        </w:tc>
        <w:tc>
          <w:tcPr>
            <w:tcW w:w="4964" w:type="dxa"/>
            <w:shd w:val="clear" w:color="auto" w:fill="auto"/>
          </w:tcPr>
          <w:p w14:paraId="65418F03" w14:textId="77777777" w:rsidR="00B46B5C" w:rsidRDefault="00B46B5C" w:rsidP="00BB1758">
            <w:pPr>
              <w:spacing w:after="60"/>
              <w:jc w:val="both"/>
              <w:rPr>
                <w:rFonts w:ascii="Verdana" w:hAnsi="Verdana" w:cs="Calibri"/>
                <w:i/>
                <w:sz w:val="16"/>
                <w:szCs w:val="16"/>
              </w:rPr>
            </w:pPr>
            <w:r>
              <w:rPr>
                <w:rFonts w:ascii="Verdana" w:hAnsi="Verdana" w:cs="Calibri"/>
                <w:i/>
                <w:sz w:val="16"/>
                <w:szCs w:val="16"/>
              </w:rPr>
              <w:t xml:space="preserve">             </w:t>
            </w:r>
            <w:r w:rsidRPr="00B46B5C">
              <w:rPr>
                <w:rFonts w:ascii="Verdana" w:hAnsi="Verdana" w:cs="Calibri"/>
                <w:i/>
                <w:sz w:val="16"/>
                <w:szCs w:val="16"/>
              </w:rPr>
              <w:t>Czytelny podpis uczestnika projektu</w:t>
            </w:r>
            <w:r w:rsidRPr="00B46B5C">
              <w:rPr>
                <w:rStyle w:val="Odwoanieprzypisudolnego"/>
                <w:rFonts w:ascii="Verdana" w:hAnsi="Verdana" w:cs="Calibri"/>
                <w:i/>
                <w:sz w:val="16"/>
                <w:szCs w:val="16"/>
              </w:rPr>
              <w:footnoteReference w:customMarkFollows="1" w:id="1"/>
              <w:t>*</w:t>
            </w:r>
          </w:p>
          <w:p w14:paraId="1F185489" w14:textId="77777777" w:rsidR="004B1C0C" w:rsidRPr="00B46B5C" w:rsidRDefault="004B1C0C" w:rsidP="00BB1758">
            <w:pPr>
              <w:spacing w:after="60"/>
              <w:jc w:val="both"/>
              <w:rPr>
                <w:rFonts w:ascii="Verdana" w:hAnsi="Verdana"/>
                <w:sz w:val="16"/>
                <w:szCs w:val="16"/>
              </w:rPr>
            </w:pPr>
          </w:p>
        </w:tc>
      </w:tr>
    </w:tbl>
    <w:p w14:paraId="754734AC" w14:textId="77777777" w:rsidR="00B46B5C" w:rsidRPr="00A76B1D" w:rsidRDefault="00B46B5C" w:rsidP="00B46B5C"/>
    <w:p w14:paraId="47BC9302" w14:textId="77777777" w:rsidR="00B46B5C" w:rsidRPr="00A76B1D" w:rsidRDefault="00B46B5C" w:rsidP="00B46B5C">
      <w:pPr>
        <w:jc w:val="both"/>
      </w:pPr>
    </w:p>
    <w:sectPr w:rsidR="00B46B5C" w:rsidRPr="00A76B1D" w:rsidSect="00A76B1D">
      <w:headerReference w:type="default" r:id="rId11"/>
      <w:headerReference w:type="first" r:id="rId12"/>
      <w:pgSz w:w="11906" w:h="16838"/>
      <w:pgMar w:top="16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D3CEC" w14:textId="77777777" w:rsidR="00E827EE" w:rsidRDefault="00E827EE" w:rsidP="00940396">
      <w:pPr>
        <w:spacing w:after="0" w:line="240" w:lineRule="auto"/>
      </w:pPr>
      <w:r>
        <w:separator/>
      </w:r>
    </w:p>
  </w:endnote>
  <w:endnote w:type="continuationSeparator" w:id="0">
    <w:p w14:paraId="66427183" w14:textId="77777777" w:rsidR="00E827EE" w:rsidRDefault="00E827EE" w:rsidP="0094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D8BDA" w14:textId="77777777" w:rsidR="00E827EE" w:rsidRDefault="00E827EE" w:rsidP="00940396">
      <w:pPr>
        <w:spacing w:after="0" w:line="240" w:lineRule="auto"/>
      </w:pPr>
      <w:r>
        <w:separator/>
      </w:r>
    </w:p>
  </w:footnote>
  <w:footnote w:type="continuationSeparator" w:id="0">
    <w:p w14:paraId="5CDBC318" w14:textId="77777777" w:rsidR="00E827EE" w:rsidRDefault="00E827EE" w:rsidP="00940396">
      <w:pPr>
        <w:spacing w:after="0" w:line="240" w:lineRule="auto"/>
      </w:pPr>
      <w:r>
        <w:continuationSeparator/>
      </w:r>
    </w:p>
  </w:footnote>
  <w:footnote w:id="1">
    <w:p w14:paraId="74F64373" w14:textId="77777777" w:rsidR="00B46B5C" w:rsidRDefault="00B46B5C" w:rsidP="00B46B5C">
      <w:pPr>
        <w:pStyle w:val="Tekstprzypisudolnego"/>
        <w:jc w:val="both"/>
      </w:pPr>
      <w:r>
        <w:rPr>
          <w:rStyle w:val="Znakiprzypiswdolnych"/>
          <w:rFonts w:ascii="Calibri" w:hAnsi="Calibri"/>
        </w:rPr>
        <w:t>*</w:t>
      </w:r>
      <w:r>
        <w:rPr>
          <w:rFonts w:ascii="Calibri" w:hAnsi="Calibri"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2AC2F" w14:textId="77777777" w:rsidR="00CE669B" w:rsidRPr="007572AF" w:rsidRDefault="00153253" w:rsidP="00CE669B">
    <w:pPr>
      <w:jc w:val="center"/>
      <w:rPr>
        <w:rFonts w:ascii="Verdana" w:eastAsia="Calibri" w:hAnsi="Verdana" w:cs="Arial"/>
      </w:rPr>
    </w:pPr>
    <w:r w:rsidRPr="007572AF">
      <w:rPr>
        <w:rFonts w:ascii="Calibri" w:eastAsia="Calibri" w:hAnsi="Calibri" w:cs="Times New Roman"/>
        <w:noProof/>
        <w:sz w:val="22"/>
        <w:lang w:eastAsia="pl-PL"/>
      </w:rPr>
      <w:drawing>
        <wp:anchor distT="0" distB="0" distL="114300" distR="114300" simplePos="0" relativeHeight="251673600" behindDoc="1" locked="0" layoutInCell="1" allowOverlap="1" wp14:anchorId="6FC9094D" wp14:editId="0E76B315">
          <wp:simplePos x="0" y="0"/>
          <wp:positionH relativeFrom="column">
            <wp:posOffset>2843028</wp:posOffset>
          </wp:positionH>
          <wp:positionV relativeFrom="paragraph">
            <wp:posOffset>-96963</wp:posOffset>
          </wp:positionV>
          <wp:extent cx="2057400" cy="608330"/>
          <wp:effectExtent l="0" t="0" r="0" b="1270"/>
          <wp:wrapNone/>
          <wp:docPr id="1" name="Obraz 1" descr="C:\Users\Mariusz P\Desktop\OZNACZENIA\Logotypy\UE_EFS\UE_EFS\POZIOM\POLSKI\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C:\Users\Mariusz P\Desktop\OZNACZENIA\Logotypy\UE_EFS\UE_EFS\POZIOM\POLSKI\EU_EFS_rgb-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2AF">
      <w:rPr>
        <w:rFonts w:ascii="Calibri" w:eastAsia="Calibri" w:hAnsi="Calibri" w:cs="Times New Roman"/>
        <w:noProof/>
        <w:sz w:val="22"/>
        <w:lang w:eastAsia="pl-PL"/>
      </w:rPr>
      <w:drawing>
        <wp:anchor distT="0" distB="0" distL="114300" distR="114300" simplePos="0" relativeHeight="251672576" behindDoc="1" locked="0" layoutInCell="1" allowOverlap="1" wp14:anchorId="7AC0D383" wp14:editId="527F5335">
          <wp:simplePos x="0" y="0"/>
          <wp:positionH relativeFrom="column">
            <wp:posOffset>572091</wp:posOffset>
          </wp:positionH>
          <wp:positionV relativeFrom="paragraph">
            <wp:posOffset>-227035</wp:posOffset>
          </wp:positionV>
          <wp:extent cx="1755775" cy="827405"/>
          <wp:effectExtent l="0" t="0" r="0" b="0"/>
          <wp:wrapNone/>
          <wp:docPr id="2" name="Obraz 2" descr="C:\Users\Mariusz P\Desktop\OZNACZENIA\Logotypy\FE_POWER\FE_POWER\POZIOM\POLSKI\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Mariusz P\Desktop\OZNACZENIA\Logotypy\FE_POWER\FE_POWER\POZIOM\POLSKI\logo_FE_Wiedza_Edukacja_Rozwoj_rgb-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577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44B8F" w14:textId="77777777" w:rsidR="00353181" w:rsidRDefault="00353181" w:rsidP="00315F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383C3" w14:textId="77777777" w:rsidR="00651DB8" w:rsidRPr="0031094B" w:rsidRDefault="00523C93" w:rsidP="0031094B">
    <w:pPr>
      <w:pStyle w:val="Nagwek"/>
    </w:pPr>
    <w:r>
      <w:rPr>
        <w:noProof/>
        <w:lang w:eastAsia="pl-PL"/>
      </w:rPr>
      <w:drawing>
        <wp:anchor distT="0" distB="0" distL="114300" distR="114300" simplePos="0" relativeHeight="251670528" behindDoc="1" locked="0" layoutInCell="1" allowOverlap="1" wp14:anchorId="79A7F397" wp14:editId="3B38D1CE">
          <wp:simplePos x="0" y="0"/>
          <wp:positionH relativeFrom="column">
            <wp:posOffset>-913765</wp:posOffset>
          </wp:positionH>
          <wp:positionV relativeFrom="paragraph">
            <wp:posOffset>840105</wp:posOffset>
          </wp:positionV>
          <wp:extent cx="1475105" cy="8376285"/>
          <wp:effectExtent l="0" t="0" r="0" b="5715"/>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k.png"/>
                  <pic:cNvPicPr/>
                </pic:nvPicPr>
                <pic:blipFill>
                  <a:blip r:embed="rId1">
                    <a:extLst>
                      <a:ext uri="{28A0092B-C50C-407E-A947-70E740481C1C}">
                        <a14:useLocalDpi xmlns:a14="http://schemas.microsoft.com/office/drawing/2010/main" val="0"/>
                      </a:ext>
                    </a:extLst>
                  </a:blip>
                  <a:stretch>
                    <a:fillRect/>
                  </a:stretch>
                </pic:blipFill>
                <pic:spPr>
                  <a:xfrm>
                    <a:off x="0" y="0"/>
                    <a:ext cx="1475105" cy="8376285"/>
                  </a:xfrm>
                  <a:prstGeom prst="rect">
                    <a:avLst/>
                  </a:prstGeom>
                </pic:spPr>
              </pic:pic>
            </a:graphicData>
          </a:graphic>
          <wp14:sizeRelH relativeFrom="page">
            <wp14:pctWidth>0</wp14:pctWidth>
          </wp14:sizeRelH>
          <wp14:sizeRelV relativeFrom="page">
            <wp14:pctHeight>0</wp14:pctHeight>
          </wp14:sizeRelV>
        </wp:anchor>
      </w:drawing>
    </w:r>
    <w:r w:rsidR="0031094B">
      <w:rPr>
        <w:noProof/>
        <w:lang w:eastAsia="pl-PL"/>
      </w:rPr>
      <w:drawing>
        <wp:inline distT="0" distB="0" distL="0" distR="0" wp14:anchorId="0DD59FAF" wp14:editId="575BB9DD">
          <wp:extent cx="5760720" cy="544830"/>
          <wp:effectExtent l="0" t="0" r="0" b="762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png"/>
                  <pic:cNvPicPr/>
                </pic:nvPicPr>
                <pic:blipFill>
                  <a:blip r:embed="rId2">
                    <a:extLst>
                      <a:ext uri="{28A0092B-C50C-407E-A947-70E740481C1C}">
                        <a14:useLocalDpi xmlns:a14="http://schemas.microsoft.com/office/drawing/2010/main" val="0"/>
                      </a:ext>
                    </a:extLst>
                  </a:blip>
                  <a:stretch>
                    <a:fillRect/>
                  </a:stretch>
                </pic:blipFill>
                <pic:spPr>
                  <a:xfrm>
                    <a:off x="0" y="0"/>
                    <a:ext cx="5760720" cy="544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singleLevel"/>
    <w:tmpl w:val="0000001B"/>
    <w:name w:val="WW8Num27"/>
    <w:lvl w:ilvl="0">
      <w:start w:val="1"/>
      <w:numFmt w:val="lowerLetter"/>
      <w:lvlText w:val="%1)"/>
      <w:lvlJc w:val="left"/>
      <w:pPr>
        <w:tabs>
          <w:tab w:val="num" w:pos="0"/>
        </w:tabs>
        <w:ind w:left="1080" w:hanging="360"/>
      </w:pPr>
      <w:rPr>
        <w:rFonts w:cs="Times New Roman"/>
      </w:rPr>
    </w:lvl>
  </w:abstractNum>
  <w:abstractNum w:abstractNumId="1" w15:restartNumberingAfterBreak="0">
    <w:nsid w:val="0D257D46"/>
    <w:multiLevelType w:val="hybridMultilevel"/>
    <w:tmpl w:val="6CC4F73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40C21B30"/>
    <w:multiLevelType w:val="hybridMultilevel"/>
    <w:tmpl w:val="536CA5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5E5EBC"/>
    <w:multiLevelType w:val="hybridMultilevel"/>
    <w:tmpl w:val="0C9AB8F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58C70844"/>
    <w:multiLevelType w:val="hybridMultilevel"/>
    <w:tmpl w:val="948AF13C"/>
    <w:lvl w:ilvl="0" w:tplc="04150017">
      <w:start w:val="1"/>
      <w:numFmt w:val="lowerLetter"/>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9B166B2"/>
    <w:multiLevelType w:val="hybridMultilevel"/>
    <w:tmpl w:val="32E2571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6CB12111"/>
    <w:multiLevelType w:val="hybridMultilevel"/>
    <w:tmpl w:val="9A3A1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9243E9A"/>
    <w:multiLevelType w:val="hybridMultilevel"/>
    <w:tmpl w:val="3E2A46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7D3B15"/>
    <w:multiLevelType w:val="hybridMultilevel"/>
    <w:tmpl w:val="6396FB1C"/>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0"/>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B5C"/>
    <w:rsid w:val="000005A2"/>
    <w:rsid w:val="00052805"/>
    <w:rsid w:val="00070611"/>
    <w:rsid w:val="00082293"/>
    <w:rsid w:val="00094920"/>
    <w:rsid w:val="000B124D"/>
    <w:rsid w:val="000D684A"/>
    <w:rsid w:val="000F3734"/>
    <w:rsid w:val="00102BC4"/>
    <w:rsid w:val="0012493C"/>
    <w:rsid w:val="00153253"/>
    <w:rsid w:val="00182DFA"/>
    <w:rsid w:val="001A7FF6"/>
    <w:rsid w:val="001C6103"/>
    <w:rsid w:val="001F3E0F"/>
    <w:rsid w:val="002458BA"/>
    <w:rsid w:val="002C616F"/>
    <w:rsid w:val="002E1293"/>
    <w:rsid w:val="0031094B"/>
    <w:rsid w:val="00315F50"/>
    <w:rsid w:val="00334F39"/>
    <w:rsid w:val="00350EA9"/>
    <w:rsid w:val="003517F6"/>
    <w:rsid w:val="00353181"/>
    <w:rsid w:val="0037408A"/>
    <w:rsid w:val="00374421"/>
    <w:rsid w:val="003B0D4E"/>
    <w:rsid w:val="003B2A3C"/>
    <w:rsid w:val="003D630A"/>
    <w:rsid w:val="003E35ED"/>
    <w:rsid w:val="003F0FE6"/>
    <w:rsid w:val="00403E51"/>
    <w:rsid w:val="004506CC"/>
    <w:rsid w:val="00461CED"/>
    <w:rsid w:val="004B0EBC"/>
    <w:rsid w:val="004B1C0C"/>
    <w:rsid w:val="004B7DA9"/>
    <w:rsid w:val="004C0613"/>
    <w:rsid w:val="004D3BB6"/>
    <w:rsid w:val="004F3A9D"/>
    <w:rsid w:val="005116D3"/>
    <w:rsid w:val="00513117"/>
    <w:rsid w:val="00522E3E"/>
    <w:rsid w:val="00523C93"/>
    <w:rsid w:val="00525523"/>
    <w:rsid w:val="005732EC"/>
    <w:rsid w:val="005E0FB6"/>
    <w:rsid w:val="005F2A79"/>
    <w:rsid w:val="005F72AA"/>
    <w:rsid w:val="00606E57"/>
    <w:rsid w:val="0063237C"/>
    <w:rsid w:val="00651DB8"/>
    <w:rsid w:val="00656A3C"/>
    <w:rsid w:val="00664B7D"/>
    <w:rsid w:val="00676396"/>
    <w:rsid w:val="00677242"/>
    <w:rsid w:val="0067744F"/>
    <w:rsid w:val="00680C16"/>
    <w:rsid w:val="006918A9"/>
    <w:rsid w:val="006946A7"/>
    <w:rsid w:val="006A5845"/>
    <w:rsid w:val="006C200E"/>
    <w:rsid w:val="006E2DA7"/>
    <w:rsid w:val="006F50F5"/>
    <w:rsid w:val="00745D88"/>
    <w:rsid w:val="00752D8C"/>
    <w:rsid w:val="00777C0D"/>
    <w:rsid w:val="007B29EA"/>
    <w:rsid w:val="007E0648"/>
    <w:rsid w:val="008430A4"/>
    <w:rsid w:val="00845348"/>
    <w:rsid w:val="008731BA"/>
    <w:rsid w:val="00890984"/>
    <w:rsid w:val="00893DEA"/>
    <w:rsid w:val="0089409F"/>
    <w:rsid w:val="008A53F0"/>
    <w:rsid w:val="008E56CB"/>
    <w:rsid w:val="008F60E2"/>
    <w:rsid w:val="0091489B"/>
    <w:rsid w:val="00940396"/>
    <w:rsid w:val="009A24C0"/>
    <w:rsid w:val="009A3E48"/>
    <w:rsid w:val="009D7461"/>
    <w:rsid w:val="009F4329"/>
    <w:rsid w:val="00A0771C"/>
    <w:rsid w:val="00A319C6"/>
    <w:rsid w:val="00A61180"/>
    <w:rsid w:val="00A667A0"/>
    <w:rsid w:val="00A67885"/>
    <w:rsid w:val="00A76B1D"/>
    <w:rsid w:val="00A77404"/>
    <w:rsid w:val="00A925D1"/>
    <w:rsid w:val="00B165F6"/>
    <w:rsid w:val="00B258F7"/>
    <w:rsid w:val="00B26AE8"/>
    <w:rsid w:val="00B4257F"/>
    <w:rsid w:val="00B46B5C"/>
    <w:rsid w:val="00B53199"/>
    <w:rsid w:val="00B72DF8"/>
    <w:rsid w:val="00B96FD3"/>
    <w:rsid w:val="00BC460D"/>
    <w:rsid w:val="00BD2A21"/>
    <w:rsid w:val="00BF0EA9"/>
    <w:rsid w:val="00C22E01"/>
    <w:rsid w:val="00C328A6"/>
    <w:rsid w:val="00C50E25"/>
    <w:rsid w:val="00C82611"/>
    <w:rsid w:val="00CD66DA"/>
    <w:rsid w:val="00CE669B"/>
    <w:rsid w:val="00D322DE"/>
    <w:rsid w:val="00D64BF9"/>
    <w:rsid w:val="00D7288B"/>
    <w:rsid w:val="00D94DB2"/>
    <w:rsid w:val="00DC3CE5"/>
    <w:rsid w:val="00E30566"/>
    <w:rsid w:val="00E61146"/>
    <w:rsid w:val="00E72995"/>
    <w:rsid w:val="00E827EE"/>
    <w:rsid w:val="00E95FD8"/>
    <w:rsid w:val="00E965D3"/>
    <w:rsid w:val="00EA1431"/>
    <w:rsid w:val="00F33E50"/>
    <w:rsid w:val="00F50D19"/>
    <w:rsid w:val="00F90711"/>
    <w:rsid w:val="00F90C88"/>
    <w:rsid w:val="00FB5F7D"/>
    <w:rsid w:val="00FB7B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279A5"/>
  <w15:docId w15:val="{261491FE-FEE0-414C-86E9-41CFF34A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771C"/>
    <w:rPr>
      <w:sz w:val="20"/>
    </w:rPr>
  </w:style>
  <w:style w:type="paragraph" w:styleId="Nagwek3">
    <w:name w:val="heading 3"/>
    <w:basedOn w:val="Normalny"/>
    <w:next w:val="Normalny"/>
    <w:link w:val="Nagwek3Znak"/>
    <w:qFormat/>
    <w:rsid w:val="00A0771C"/>
    <w:pPr>
      <w:keepNext/>
      <w:spacing w:after="0" w:line="240" w:lineRule="auto"/>
      <w:jc w:val="center"/>
      <w:outlineLvl w:val="2"/>
    </w:pPr>
    <w:rPr>
      <w:rFonts w:ascii="Verdana" w:eastAsia="Times New Roman" w:hAnsi="Verdana"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03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0396"/>
  </w:style>
  <w:style w:type="paragraph" w:styleId="Stopka">
    <w:name w:val="footer"/>
    <w:basedOn w:val="Normalny"/>
    <w:link w:val="StopkaZnak"/>
    <w:uiPriority w:val="99"/>
    <w:unhideWhenUsed/>
    <w:rsid w:val="009403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0396"/>
  </w:style>
  <w:style w:type="paragraph" w:styleId="Tekstdymka">
    <w:name w:val="Balloon Text"/>
    <w:basedOn w:val="Normalny"/>
    <w:link w:val="TekstdymkaZnak"/>
    <w:uiPriority w:val="99"/>
    <w:semiHidden/>
    <w:unhideWhenUsed/>
    <w:rsid w:val="009403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0396"/>
    <w:rPr>
      <w:rFonts w:ascii="Tahoma" w:hAnsi="Tahoma" w:cs="Tahoma"/>
      <w:sz w:val="16"/>
      <w:szCs w:val="16"/>
    </w:rPr>
  </w:style>
  <w:style w:type="character" w:customStyle="1" w:styleId="Nagwek3Znak">
    <w:name w:val="Nagłówek 3 Znak"/>
    <w:basedOn w:val="Domylnaczcionkaakapitu"/>
    <w:link w:val="Nagwek3"/>
    <w:rsid w:val="00A0771C"/>
    <w:rPr>
      <w:rFonts w:ascii="Verdana" w:eastAsia="Times New Roman" w:hAnsi="Verdana" w:cs="Times New Roman"/>
      <w:sz w:val="24"/>
      <w:szCs w:val="20"/>
      <w:lang w:eastAsia="pl-PL"/>
    </w:rPr>
  </w:style>
  <w:style w:type="paragraph" w:styleId="Tekstpodstawowy">
    <w:name w:val="Body Text"/>
    <w:basedOn w:val="Normalny"/>
    <w:link w:val="TekstpodstawowyZnak"/>
    <w:rsid w:val="00651DB8"/>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51DB8"/>
    <w:rPr>
      <w:rFonts w:ascii="Times New Roman" w:eastAsia="Times New Roman" w:hAnsi="Times New Roman" w:cs="Times New Roman"/>
      <w:sz w:val="24"/>
      <w:szCs w:val="20"/>
      <w:lang w:eastAsia="pl-PL"/>
    </w:rPr>
  </w:style>
  <w:style w:type="paragraph" w:customStyle="1" w:styleId="Pisma">
    <w:name w:val="Pisma"/>
    <w:basedOn w:val="Normalny"/>
    <w:rsid w:val="00651DB8"/>
    <w:pPr>
      <w:spacing w:after="0" w:line="240" w:lineRule="auto"/>
      <w:jc w:val="both"/>
    </w:pPr>
    <w:rPr>
      <w:rFonts w:ascii="Times New Roman" w:eastAsia="Times New Roman" w:hAnsi="Times New Roman" w:cs="Times New Roman"/>
      <w:sz w:val="24"/>
      <w:szCs w:val="20"/>
      <w:lang w:eastAsia="pl-PL"/>
    </w:rPr>
  </w:style>
  <w:style w:type="character" w:styleId="Pogrubienie">
    <w:name w:val="Strong"/>
    <w:uiPriority w:val="22"/>
    <w:qFormat/>
    <w:rsid w:val="00651DB8"/>
    <w:rPr>
      <w:b/>
      <w:bCs/>
    </w:rPr>
  </w:style>
  <w:style w:type="paragraph" w:styleId="Akapitzlist">
    <w:name w:val="List Paragraph"/>
    <w:basedOn w:val="Normalny"/>
    <w:uiPriority w:val="34"/>
    <w:qFormat/>
    <w:rsid w:val="00845348"/>
    <w:pPr>
      <w:ind w:left="720"/>
      <w:contextualSpacing/>
    </w:pPr>
  </w:style>
  <w:style w:type="character" w:customStyle="1" w:styleId="Znakiprzypiswdolnych">
    <w:name w:val="Znaki przypisów dolnych"/>
    <w:rsid w:val="00B46B5C"/>
    <w:rPr>
      <w:vertAlign w:val="superscript"/>
    </w:rPr>
  </w:style>
  <w:style w:type="character" w:styleId="Odwoanieprzypisudolnego">
    <w:name w:val="footnote reference"/>
    <w:rsid w:val="00B46B5C"/>
    <w:rPr>
      <w:vertAlign w:val="superscript"/>
    </w:rPr>
  </w:style>
  <w:style w:type="paragraph" w:styleId="Tekstprzypisudolnego">
    <w:name w:val="footnote text"/>
    <w:aliases w:val="Podrozdział,Footnote,Podrozdział Znak,Podrozdzia3"/>
    <w:basedOn w:val="Normalny"/>
    <w:link w:val="TekstprzypisudolnegoZnak1"/>
    <w:uiPriority w:val="99"/>
    <w:rsid w:val="00B46B5C"/>
    <w:pPr>
      <w:suppressAutoHyphens/>
      <w:spacing w:after="0" w:line="240" w:lineRule="auto"/>
    </w:pPr>
    <w:rPr>
      <w:rFonts w:ascii="Times New Roman" w:eastAsia="Times New Roman" w:hAnsi="Times New Roman" w:cs="Times New Roman"/>
      <w:szCs w:val="20"/>
      <w:lang w:eastAsia="zh-CN"/>
    </w:rPr>
  </w:style>
  <w:style w:type="character" w:customStyle="1" w:styleId="TekstprzypisudolnegoZnak">
    <w:name w:val="Tekst przypisu dolnego Znak"/>
    <w:basedOn w:val="Domylnaczcionkaakapitu"/>
    <w:uiPriority w:val="99"/>
    <w:semiHidden/>
    <w:rsid w:val="00B46B5C"/>
    <w:rPr>
      <w:sz w:val="20"/>
      <w:szCs w:val="20"/>
    </w:rPr>
  </w:style>
  <w:style w:type="character" w:customStyle="1" w:styleId="TekstprzypisudolnegoZnak1">
    <w:name w:val="Tekst przypisu dolnego Znak1"/>
    <w:aliases w:val="Podrozdział Znak1,Footnote Znak,Podrozdział Znak Znak,Podrozdzia3 Znak"/>
    <w:link w:val="Tekstprzypisudolnego"/>
    <w:uiPriority w:val="99"/>
    <w:locked/>
    <w:rsid w:val="00B46B5C"/>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20107">
      <w:bodyDiv w:val="1"/>
      <w:marLeft w:val="0"/>
      <w:marRight w:val="0"/>
      <w:marTop w:val="0"/>
      <w:marBottom w:val="0"/>
      <w:divBdr>
        <w:top w:val="none" w:sz="0" w:space="0" w:color="auto"/>
        <w:left w:val="none" w:sz="0" w:space="0" w:color="auto"/>
        <w:bottom w:val="none" w:sz="0" w:space="0" w:color="auto"/>
        <w:right w:val="none" w:sz="0" w:space="0" w:color="auto"/>
      </w:divBdr>
      <w:divsChild>
        <w:div w:id="1769545743">
          <w:marLeft w:val="0"/>
          <w:marRight w:val="0"/>
          <w:marTop w:val="0"/>
          <w:marBottom w:val="0"/>
          <w:divBdr>
            <w:top w:val="none" w:sz="0" w:space="0" w:color="auto"/>
            <w:left w:val="none" w:sz="0" w:space="0" w:color="auto"/>
            <w:bottom w:val="none" w:sz="0" w:space="0" w:color="auto"/>
            <w:right w:val="none" w:sz="0" w:space="0" w:color="auto"/>
          </w:divBdr>
        </w:div>
        <w:div w:id="1695570141">
          <w:marLeft w:val="0"/>
          <w:marRight w:val="0"/>
          <w:marTop w:val="0"/>
          <w:marBottom w:val="0"/>
          <w:divBdr>
            <w:top w:val="none" w:sz="0" w:space="0" w:color="auto"/>
            <w:left w:val="none" w:sz="0" w:space="0" w:color="auto"/>
            <w:bottom w:val="none" w:sz="0" w:space="0" w:color="auto"/>
            <w:right w:val="none" w:sz="0" w:space="0" w:color="auto"/>
          </w:divBdr>
        </w:div>
        <w:div w:id="905260448">
          <w:marLeft w:val="0"/>
          <w:marRight w:val="0"/>
          <w:marTop w:val="0"/>
          <w:marBottom w:val="0"/>
          <w:divBdr>
            <w:top w:val="none" w:sz="0" w:space="0" w:color="auto"/>
            <w:left w:val="none" w:sz="0" w:space="0" w:color="auto"/>
            <w:bottom w:val="none" w:sz="0" w:space="0" w:color="auto"/>
            <w:right w:val="none" w:sz="0" w:space="0" w:color="auto"/>
          </w:divBdr>
        </w:div>
        <w:div w:id="2051103136">
          <w:marLeft w:val="0"/>
          <w:marRight w:val="0"/>
          <w:marTop w:val="0"/>
          <w:marBottom w:val="0"/>
          <w:divBdr>
            <w:top w:val="none" w:sz="0" w:space="0" w:color="auto"/>
            <w:left w:val="none" w:sz="0" w:space="0" w:color="auto"/>
            <w:bottom w:val="none" w:sz="0" w:space="0" w:color="auto"/>
            <w:right w:val="none" w:sz="0" w:space="0" w:color="auto"/>
          </w:divBdr>
        </w:div>
        <w:div w:id="1924488191">
          <w:marLeft w:val="0"/>
          <w:marRight w:val="0"/>
          <w:marTop w:val="0"/>
          <w:marBottom w:val="0"/>
          <w:divBdr>
            <w:top w:val="none" w:sz="0" w:space="0" w:color="auto"/>
            <w:left w:val="none" w:sz="0" w:space="0" w:color="auto"/>
            <w:bottom w:val="none" w:sz="0" w:space="0" w:color="auto"/>
            <w:right w:val="none" w:sz="0" w:space="0" w:color="auto"/>
          </w:divBdr>
        </w:div>
        <w:div w:id="1979844264">
          <w:marLeft w:val="0"/>
          <w:marRight w:val="0"/>
          <w:marTop w:val="0"/>
          <w:marBottom w:val="0"/>
          <w:divBdr>
            <w:top w:val="none" w:sz="0" w:space="0" w:color="auto"/>
            <w:left w:val="none" w:sz="0" w:space="0" w:color="auto"/>
            <w:bottom w:val="none" w:sz="0" w:space="0" w:color="auto"/>
            <w:right w:val="none" w:sz="0" w:space="0" w:color="auto"/>
          </w:divBdr>
        </w:div>
        <w:div w:id="1795365482">
          <w:marLeft w:val="0"/>
          <w:marRight w:val="0"/>
          <w:marTop w:val="0"/>
          <w:marBottom w:val="0"/>
          <w:divBdr>
            <w:top w:val="none" w:sz="0" w:space="0" w:color="auto"/>
            <w:left w:val="none" w:sz="0" w:space="0" w:color="auto"/>
            <w:bottom w:val="none" w:sz="0" w:space="0" w:color="auto"/>
            <w:right w:val="none" w:sz="0" w:space="0" w:color="auto"/>
          </w:divBdr>
        </w:div>
        <w:div w:id="1901600727">
          <w:marLeft w:val="0"/>
          <w:marRight w:val="0"/>
          <w:marTop w:val="0"/>
          <w:marBottom w:val="0"/>
          <w:divBdr>
            <w:top w:val="none" w:sz="0" w:space="0" w:color="auto"/>
            <w:left w:val="none" w:sz="0" w:space="0" w:color="auto"/>
            <w:bottom w:val="none" w:sz="0" w:space="0" w:color="auto"/>
            <w:right w:val="none" w:sz="0" w:space="0" w:color="auto"/>
          </w:divBdr>
        </w:div>
        <w:div w:id="437214295">
          <w:marLeft w:val="0"/>
          <w:marRight w:val="0"/>
          <w:marTop w:val="0"/>
          <w:marBottom w:val="0"/>
          <w:divBdr>
            <w:top w:val="none" w:sz="0" w:space="0" w:color="auto"/>
            <w:left w:val="none" w:sz="0" w:space="0" w:color="auto"/>
            <w:bottom w:val="none" w:sz="0" w:space="0" w:color="auto"/>
            <w:right w:val="none" w:sz="0" w:space="0" w:color="auto"/>
          </w:divBdr>
        </w:div>
        <w:div w:id="685407678">
          <w:marLeft w:val="0"/>
          <w:marRight w:val="0"/>
          <w:marTop w:val="0"/>
          <w:marBottom w:val="0"/>
          <w:divBdr>
            <w:top w:val="none" w:sz="0" w:space="0" w:color="auto"/>
            <w:left w:val="none" w:sz="0" w:space="0" w:color="auto"/>
            <w:bottom w:val="none" w:sz="0" w:space="0" w:color="auto"/>
            <w:right w:val="none" w:sz="0" w:space="0" w:color="auto"/>
          </w:divBdr>
        </w:div>
        <w:div w:id="215362401">
          <w:marLeft w:val="0"/>
          <w:marRight w:val="0"/>
          <w:marTop w:val="0"/>
          <w:marBottom w:val="0"/>
          <w:divBdr>
            <w:top w:val="none" w:sz="0" w:space="0" w:color="auto"/>
            <w:left w:val="none" w:sz="0" w:space="0" w:color="auto"/>
            <w:bottom w:val="none" w:sz="0" w:space="0" w:color="auto"/>
            <w:right w:val="none" w:sz="0" w:space="0" w:color="auto"/>
          </w:divBdr>
        </w:div>
        <w:div w:id="1235704586">
          <w:marLeft w:val="0"/>
          <w:marRight w:val="0"/>
          <w:marTop w:val="0"/>
          <w:marBottom w:val="0"/>
          <w:divBdr>
            <w:top w:val="none" w:sz="0" w:space="0" w:color="auto"/>
            <w:left w:val="none" w:sz="0" w:space="0" w:color="auto"/>
            <w:bottom w:val="none" w:sz="0" w:space="0" w:color="auto"/>
            <w:right w:val="none" w:sz="0" w:space="0" w:color="auto"/>
          </w:divBdr>
        </w:div>
        <w:div w:id="852186642">
          <w:marLeft w:val="0"/>
          <w:marRight w:val="0"/>
          <w:marTop w:val="0"/>
          <w:marBottom w:val="0"/>
          <w:divBdr>
            <w:top w:val="none" w:sz="0" w:space="0" w:color="auto"/>
            <w:left w:val="none" w:sz="0" w:space="0" w:color="auto"/>
            <w:bottom w:val="none" w:sz="0" w:space="0" w:color="auto"/>
            <w:right w:val="none" w:sz="0" w:space="0" w:color="auto"/>
          </w:divBdr>
        </w:div>
        <w:div w:id="380911398">
          <w:marLeft w:val="0"/>
          <w:marRight w:val="0"/>
          <w:marTop w:val="0"/>
          <w:marBottom w:val="0"/>
          <w:divBdr>
            <w:top w:val="none" w:sz="0" w:space="0" w:color="auto"/>
            <w:left w:val="none" w:sz="0" w:space="0" w:color="auto"/>
            <w:bottom w:val="none" w:sz="0" w:space="0" w:color="auto"/>
            <w:right w:val="none" w:sz="0" w:space="0" w:color="auto"/>
          </w:divBdr>
        </w:div>
        <w:div w:id="976422542">
          <w:marLeft w:val="0"/>
          <w:marRight w:val="0"/>
          <w:marTop w:val="0"/>
          <w:marBottom w:val="0"/>
          <w:divBdr>
            <w:top w:val="none" w:sz="0" w:space="0" w:color="auto"/>
            <w:left w:val="none" w:sz="0" w:space="0" w:color="auto"/>
            <w:bottom w:val="none" w:sz="0" w:space="0" w:color="auto"/>
            <w:right w:val="none" w:sz="0" w:space="0" w:color="auto"/>
          </w:divBdr>
        </w:div>
        <w:div w:id="65997805">
          <w:marLeft w:val="0"/>
          <w:marRight w:val="0"/>
          <w:marTop w:val="0"/>
          <w:marBottom w:val="0"/>
          <w:divBdr>
            <w:top w:val="none" w:sz="0" w:space="0" w:color="auto"/>
            <w:left w:val="none" w:sz="0" w:space="0" w:color="auto"/>
            <w:bottom w:val="none" w:sz="0" w:space="0" w:color="auto"/>
            <w:right w:val="none" w:sz="0" w:space="0" w:color="auto"/>
          </w:divBdr>
        </w:div>
        <w:div w:id="356124009">
          <w:marLeft w:val="0"/>
          <w:marRight w:val="0"/>
          <w:marTop w:val="0"/>
          <w:marBottom w:val="0"/>
          <w:divBdr>
            <w:top w:val="none" w:sz="0" w:space="0" w:color="auto"/>
            <w:left w:val="none" w:sz="0" w:space="0" w:color="auto"/>
            <w:bottom w:val="none" w:sz="0" w:space="0" w:color="auto"/>
            <w:right w:val="none" w:sz="0" w:space="0" w:color="auto"/>
          </w:divBdr>
        </w:div>
        <w:div w:id="74862693">
          <w:marLeft w:val="0"/>
          <w:marRight w:val="0"/>
          <w:marTop w:val="0"/>
          <w:marBottom w:val="0"/>
          <w:divBdr>
            <w:top w:val="none" w:sz="0" w:space="0" w:color="auto"/>
            <w:left w:val="none" w:sz="0" w:space="0" w:color="auto"/>
            <w:bottom w:val="none" w:sz="0" w:space="0" w:color="auto"/>
            <w:right w:val="none" w:sz="0" w:space="0" w:color="auto"/>
          </w:divBdr>
        </w:div>
        <w:div w:id="1504858408">
          <w:marLeft w:val="0"/>
          <w:marRight w:val="0"/>
          <w:marTop w:val="0"/>
          <w:marBottom w:val="0"/>
          <w:divBdr>
            <w:top w:val="none" w:sz="0" w:space="0" w:color="auto"/>
            <w:left w:val="none" w:sz="0" w:space="0" w:color="auto"/>
            <w:bottom w:val="none" w:sz="0" w:space="0" w:color="auto"/>
            <w:right w:val="none" w:sz="0" w:space="0" w:color="auto"/>
          </w:divBdr>
        </w:div>
        <w:div w:id="485442263">
          <w:marLeft w:val="0"/>
          <w:marRight w:val="0"/>
          <w:marTop w:val="0"/>
          <w:marBottom w:val="0"/>
          <w:divBdr>
            <w:top w:val="none" w:sz="0" w:space="0" w:color="auto"/>
            <w:left w:val="none" w:sz="0" w:space="0" w:color="auto"/>
            <w:bottom w:val="none" w:sz="0" w:space="0" w:color="auto"/>
            <w:right w:val="none" w:sz="0" w:space="0" w:color="auto"/>
          </w:divBdr>
        </w:div>
        <w:div w:id="1397163782">
          <w:marLeft w:val="0"/>
          <w:marRight w:val="0"/>
          <w:marTop w:val="0"/>
          <w:marBottom w:val="0"/>
          <w:divBdr>
            <w:top w:val="none" w:sz="0" w:space="0" w:color="auto"/>
            <w:left w:val="none" w:sz="0" w:space="0" w:color="auto"/>
            <w:bottom w:val="none" w:sz="0" w:space="0" w:color="auto"/>
            <w:right w:val="none" w:sz="0" w:space="0" w:color="auto"/>
          </w:divBdr>
        </w:div>
        <w:div w:id="115373869">
          <w:marLeft w:val="0"/>
          <w:marRight w:val="0"/>
          <w:marTop w:val="0"/>
          <w:marBottom w:val="0"/>
          <w:divBdr>
            <w:top w:val="none" w:sz="0" w:space="0" w:color="auto"/>
            <w:left w:val="none" w:sz="0" w:space="0" w:color="auto"/>
            <w:bottom w:val="none" w:sz="0" w:space="0" w:color="auto"/>
            <w:right w:val="none" w:sz="0" w:space="0" w:color="auto"/>
          </w:divBdr>
        </w:div>
        <w:div w:id="846677944">
          <w:marLeft w:val="0"/>
          <w:marRight w:val="0"/>
          <w:marTop w:val="0"/>
          <w:marBottom w:val="0"/>
          <w:divBdr>
            <w:top w:val="none" w:sz="0" w:space="0" w:color="auto"/>
            <w:left w:val="none" w:sz="0" w:space="0" w:color="auto"/>
            <w:bottom w:val="none" w:sz="0" w:space="0" w:color="auto"/>
            <w:right w:val="none" w:sz="0" w:space="0" w:color="auto"/>
          </w:divBdr>
        </w:div>
        <w:div w:id="175274643">
          <w:marLeft w:val="0"/>
          <w:marRight w:val="0"/>
          <w:marTop w:val="0"/>
          <w:marBottom w:val="0"/>
          <w:divBdr>
            <w:top w:val="none" w:sz="0" w:space="0" w:color="auto"/>
            <w:left w:val="none" w:sz="0" w:space="0" w:color="auto"/>
            <w:bottom w:val="none" w:sz="0" w:space="0" w:color="auto"/>
            <w:right w:val="none" w:sz="0" w:space="0" w:color="auto"/>
          </w:divBdr>
        </w:div>
        <w:div w:id="151415148">
          <w:marLeft w:val="0"/>
          <w:marRight w:val="0"/>
          <w:marTop w:val="0"/>
          <w:marBottom w:val="0"/>
          <w:divBdr>
            <w:top w:val="none" w:sz="0" w:space="0" w:color="auto"/>
            <w:left w:val="none" w:sz="0" w:space="0" w:color="auto"/>
            <w:bottom w:val="none" w:sz="0" w:space="0" w:color="auto"/>
            <w:right w:val="none" w:sz="0" w:space="0" w:color="auto"/>
          </w:divBdr>
        </w:div>
        <w:div w:id="2068600604">
          <w:marLeft w:val="0"/>
          <w:marRight w:val="0"/>
          <w:marTop w:val="0"/>
          <w:marBottom w:val="0"/>
          <w:divBdr>
            <w:top w:val="none" w:sz="0" w:space="0" w:color="auto"/>
            <w:left w:val="none" w:sz="0" w:space="0" w:color="auto"/>
            <w:bottom w:val="none" w:sz="0" w:space="0" w:color="auto"/>
            <w:right w:val="none" w:sz="0" w:space="0" w:color="auto"/>
          </w:divBdr>
        </w:div>
        <w:div w:id="2029987326">
          <w:marLeft w:val="0"/>
          <w:marRight w:val="0"/>
          <w:marTop w:val="0"/>
          <w:marBottom w:val="0"/>
          <w:divBdr>
            <w:top w:val="none" w:sz="0" w:space="0" w:color="auto"/>
            <w:left w:val="none" w:sz="0" w:space="0" w:color="auto"/>
            <w:bottom w:val="none" w:sz="0" w:space="0" w:color="auto"/>
            <w:right w:val="none" w:sz="0" w:space="0" w:color="auto"/>
          </w:divBdr>
        </w:div>
        <w:div w:id="620498120">
          <w:marLeft w:val="0"/>
          <w:marRight w:val="0"/>
          <w:marTop w:val="0"/>
          <w:marBottom w:val="0"/>
          <w:divBdr>
            <w:top w:val="none" w:sz="0" w:space="0" w:color="auto"/>
            <w:left w:val="none" w:sz="0" w:space="0" w:color="auto"/>
            <w:bottom w:val="none" w:sz="0" w:space="0" w:color="auto"/>
            <w:right w:val="none" w:sz="0" w:space="0" w:color="auto"/>
          </w:divBdr>
        </w:div>
        <w:div w:id="1490056481">
          <w:marLeft w:val="0"/>
          <w:marRight w:val="0"/>
          <w:marTop w:val="0"/>
          <w:marBottom w:val="0"/>
          <w:divBdr>
            <w:top w:val="none" w:sz="0" w:space="0" w:color="auto"/>
            <w:left w:val="none" w:sz="0" w:space="0" w:color="auto"/>
            <w:bottom w:val="none" w:sz="0" w:space="0" w:color="auto"/>
            <w:right w:val="none" w:sz="0" w:space="0" w:color="auto"/>
          </w:divBdr>
        </w:div>
        <w:div w:id="537161449">
          <w:marLeft w:val="0"/>
          <w:marRight w:val="0"/>
          <w:marTop w:val="0"/>
          <w:marBottom w:val="0"/>
          <w:divBdr>
            <w:top w:val="none" w:sz="0" w:space="0" w:color="auto"/>
            <w:left w:val="none" w:sz="0" w:space="0" w:color="auto"/>
            <w:bottom w:val="none" w:sz="0" w:space="0" w:color="auto"/>
            <w:right w:val="none" w:sz="0" w:space="0" w:color="auto"/>
          </w:divBdr>
        </w:div>
        <w:div w:id="181748586">
          <w:marLeft w:val="0"/>
          <w:marRight w:val="0"/>
          <w:marTop w:val="0"/>
          <w:marBottom w:val="0"/>
          <w:divBdr>
            <w:top w:val="none" w:sz="0" w:space="0" w:color="auto"/>
            <w:left w:val="none" w:sz="0" w:space="0" w:color="auto"/>
            <w:bottom w:val="none" w:sz="0" w:space="0" w:color="auto"/>
            <w:right w:val="none" w:sz="0" w:space="0" w:color="auto"/>
          </w:divBdr>
        </w:div>
        <w:div w:id="1606882333">
          <w:marLeft w:val="0"/>
          <w:marRight w:val="0"/>
          <w:marTop w:val="0"/>
          <w:marBottom w:val="0"/>
          <w:divBdr>
            <w:top w:val="none" w:sz="0" w:space="0" w:color="auto"/>
            <w:left w:val="none" w:sz="0" w:space="0" w:color="auto"/>
            <w:bottom w:val="none" w:sz="0" w:space="0" w:color="auto"/>
            <w:right w:val="none" w:sz="0" w:space="0" w:color="auto"/>
          </w:divBdr>
        </w:div>
        <w:div w:id="655844641">
          <w:marLeft w:val="0"/>
          <w:marRight w:val="0"/>
          <w:marTop w:val="0"/>
          <w:marBottom w:val="0"/>
          <w:divBdr>
            <w:top w:val="none" w:sz="0" w:space="0" w:color="auto"/>
            <w:left w:val="none" w:sz="0" w:space="0" w:color="auto"/>
            <w:bottom w:val="none" w:sz="0" w:space="0" w:color="auto"/>
            <w:right w:val="none" w:sz="0" w:space="0" w:color="auto"/>
          </w:divBdr>
        </w:div>
        <w:div w:id="946883786">
          <w:marLeft w:val="0"/>
          <w:marRight w:val="0"/>
          <w:marTop w:val="0"/>
          <w:marBottom w:val="0"/>
          <w:divBdr>
            <w:top w:val="none" w:sz="0" w:space="0" w:color="auto"/>
            <w:left w:val="none" w:sz="0" w:space="0" w:color="auto"/>
            <w:bottom w:val="none" w:sz="0" w:space="0" w:color="auto"/>
            <w:right w:val="none" w:sz="0" w:space="0" w:color="auto"/>
          </w:divBdr>
        </w:div>
        <w:div w:id="2118483346">
          <w:marLeft w:val="0"/>
          <w:marRight w:val="0"/>
          <w:marTop w:val="0"/>
          <w:marBottom w:val="0"/>
          <w:divBdr>
            <w:top w:val="none" w:sz="0" w:space="0" w:color="auto"/>
            <w:left w:val="none" w:sz="0" w:space="0" w:color="auto"/>
            <w:bottom w:val="none" w:sz="0" w:space="0" w:color="auto"/>
            <w:right w:val="none" w:sz="0" w:space="0" w:color="auto"/>
          </w:divBdr>
        </w:div>
        <w:div w:id="1789467946">
          <w:marLeft w:val="0"/>
          <w:marRight w:val="0"/>
          <w:marTop w:val="0"/>
          <w:marBottom w:val="0"/>
          <w:divBdr>
            <w:top w:val="none" w:sz="0" w:space="0" w:color="auto"/>
            <w:left w:val="none" w:sz="0" w:space="0" w:color="auto"/>
            <w:bottom w:val="none" w:sz="0" w:space="0" w:color="auto"/>
            <w:right w:val="none" w:sz="0" w:space="0" w:color="auto"/>
          </w:divBdr>
        </w:div>
        <w:div w:id="1759213095">
          <w:marLeft w:val="0"/>
          <w:marRight w:val="0"/>
          <w:marTop w:val="0"/>
          <w:marBottom w:val="0"/>
          <w:divBdr>
            <w:top w:val="none" w:sz="0" w:space="0" w:color="auto"/>
            <w:left w:val="none" w:sz="0" w:space="0" w:color="auto"/>
            <w:bottom w:val="none" w:sz="0" w:space="0" w:color="auto"/>
            <w:right w:val="none" w:sz="0" w:space="0" w:color="auto"/>
          </w:divBdr>
        </w:div>
        <w:div w:id="1770084802">
          <w:marLeft w:val="0"/>
          <w:marRight w:val="0"/>
          <w:marTop w:val="0"/>
          <w:marBottom w:val="0"/>
          <w:divBdr>
            <w:top w:val="none" w:sz="0" w:space="0" w:color="auto"/>
            <w:left w:val="none" w:sz="0" w:space="0" w:color="auto"/>
            <w:bottom w:val="none" w:sz="0" w:space="0" w:color="auto"/>
            <w:right w:val="none" w:sz="0" w:space="0" w:color="auto"/>
          </w:divBdr>
        </w:div>
        <w:div w:id="285429524">
          <w:marLeft w:val="0"/>
          <w:marRight w:val="0"/>
          <w:marTop w:val="0"/>
          <w:marBottom w:val="0"/>
          <w:divBdr>
            <w:top w:val="none" w:sz="0" w:space="0" w:color="auto"/>
            <w:left w:val="none" w:sz="0" w:space="0" w:color="auto"/>
            <w:bottom w:val="none" w:sz="0" w:space="0" w:color="auto"/>
            <w:right w:val="none" w:sz="0" w:space="0" w:color="auto"/>
          </w:divBdr>
        </w:div>
        <w:div w:id="1200775088">
          <w:marLeft w:val="0"/>
          <w:marRight w:val="0"/>
          <w:marTop w:val="0"/>
          <w:marBottom w:val="0"/>
          <w:divBdr>
            <w:top w:val="none" w:sz="0" w:space="0" w:color="auto"/>
            <w:left w:val="none" w:sz="0" w:space="0" w:color="auto"/>
            <w:bottom w:val="none" w:sz="0" w:space="0" w:color="auto"/>
            <w:right w:val="none" w:sz="0" w:space="0" w:color="auto"/>
          </w:divBdr>
        </w:div>
        <w:div w:id="172379243">
          <w:marLeft w:val="0"/>
          <w:marRight w:val="0"/>
          <w:marTop w:val="0"/>
          <w:marBottom w:val="0"/>
          <w:divBdr>
            <w:top w:val="none" w:sz="0" w:space="0" w:color="auto"/>
            <w:left w:val="none" w:sz="0" w:space="0" w:color="auto"/>
            <w:bottom w:val="none" w:sz="0" w:space="0" w:color="auto"/>
            <w:right w:val="none" w:sz="0" w:space="0" w:color="auto"/>
          </w:divBdr>
        </w:div>
        <w:div w:id="1185366319">
          <w:marLeft w:val="0"/>
          <w:marRight w:val="0"/>
          <w:marTop w:val="0"/>
          <w:marBottom w:val="0"/>
          <w:divBdr>
            <w:top w:val="none" w:sz="0" w:space="0" w:color="auto"/>
            <w:left w:val="none" w:sz="0" w:space="0" w:color="auto"/>
            <w:bottom w:val="none" w:sz="0" w:space="0" w:color="auto"/>
            <w:right w:val="none" w:sz="0" w:space="0" w:color="auto"/>
          </w:divBdr>
        </w:div>
        <w:div w:id="1044062446">
          <w:marLeft w:val="0"/>
          <w:marRight w:val="0"/>
          <w:marTop w:val="0"/>
          <w:marBottom w:val="0"/>
          <w:divBdr>
            <w:top w:val="none" w:sz="0" w:space="0" w:color="auto"/>
            <w:left w:val="none" w:sz="0" w:space="0" w:color="auto"/>
            <w:bottom w:val="none" w:sz="0" w:space="0" w:color="auto"/>
            <w:right w:val="none" w:sz="0" w:space="0" w:color="auto"/>
          </w:divBdr>
        </w:div>
        <w:div w:id="1439376826">
          <w:marLeft w:val="0"/>
          <w:marRight w:val="0"/>
          <w:marTop w:val="0"/>
          <w:marBottom w:val="0"/>
          <w:divBdr>
            <w:top w:val="none" w:sz="0" w:space="0" w:color="auto"/>
            <w:left w:val="none" w:sz="0" w:space="0" w:color="auto"/>
            <w:bottom w:val="none" w:sz="0" w:space="0" w:color="auto"/>
            <w:right w:val="none" w:sz="0" w:space="0" w:color="auto"/>
          </w:divBdr>
        </w:div>
        <w:div w:id="1874226603">
          <w:marLeft w:val="0"/>
          <w:marRight w:val="0"/>
          <w:marTop w:val="0"/>
          <w:marBottom w:val="0"/>
          <w:divBdr>
            <w:top w:val="none" w:sz="0" w:space="0" w:color="auto"/>
            <w:left w:val="none" w:sz="0" w:space="0" w:color="auto"/>
            <w:bottom w:val="none" w:sz="0" w:space="0" w:color="auto"/>
            <w:right w:val="none" w:sz="0" w:space="0" w:color="auto"/>
          </w:divBdr>
        </w:div>
        <w:div w:id="1755593558">
          <w:marLeft w:val="0"/>
          <w:marRight w:val="0"/>
          <w:marTop w:val="0"/>
          <w:marBottom w:val="0"/>
          <w:divBdr>
            <w:top w:val="none" w:sz="0" w:space="0" w:color="auto"/>
            <w:left w:val="none" w:sz="0" w:space="0" w:color="auto"/>
            <w:bottom w:val="none" w:sz="0" w:space="0" w:color="auto"/>
            <w:right w:val="none" w:sz="0" w:space="0" w:color="auto"/>
          </w:divBdr>
        </w:div>
        <w:div w:id="1548183575">
          <w:marLeft w:val="0"/>
          <w:marRight w:val="0"/>
          <w:marTop w:val="0"/>
          <w:marBottom w:val="0"/>
          <w:divBdr>
            <w:top w:val="none" w:sz="0" w:space="0" w:color="auto"/>
            <w:left w:val="none" w:sz="0" w:space="0" w:color="auto"/>
            <w:bottom w:val="none" w:sz="0" w:space="0" w:color="auto"/>
            <w:right w:val="none" w:sz="0" w:space="0" w:color="auto"/>
          </w:divBdr>
        </w:div>
        <w:div w:id="1862696357">
          <w:marLeft w:val="0"/>
          <w:marRight w:val="0"/>
          <w:marTop w:val="0"/>
          <w:marBottom w:val="0"/>
          <w:divBdr>
            <w:top w:val="none" w:sz="0" w:space="0" w:color="auto"/>
            <w:left w:val="none" w:sz="0" w:space="0" w:color="auto"/>
            <w:bottom w:val="none" w:sz="0" w:space="0" w:color="auto"/>
            <w:right w:val="none" w:sz="0" w:space="0" w:color="auto"/>
          </w:divBdr>
        </w:div>
        <w:div w:id="1553080590">
          <w:marLeft w:val="0"/>
          <w:marRight w:val="0"/>
          <w:marTop w:val="0"/>
          <w:marBottom w:val="0"/>
          <w:divBdr>
            <w:top w:val="none" w:sz="0" w:space="0" w:color="auto"/>
            <w:left w:val="none" w:sz="0" w:space="0" w:color="auto"/>
            <w:bottom w:val="none" w:sz="0" w:space="0" w:color="auto"/>
            <w:right w:val="none" w:sz="0" w:space="0" w:color="auto"/>
          </w:divBdr>
        </w:div>
        <w:div w:id="637035325">
          <w:marLeft w:val="0"/>
          <w:marRight w:val="0"/>
          <w:marTop w:val="0"/>
          <w:marBottom w:val="0"/>
          <w:divBdr>
            <w:top w:val="none" w:sz="0" w:space="0" w:color="auto"/>
            <w:left w:val="none" w:sz="0" w:space="0" w:color="auto"/>
            <w:bottom w:val="none" w:sz="0" w:space="0" w:color="auto"/>
            <w:right w:val="none" w:sz="0" w:space="0" w:color="auto"/>
          </w:divBdr>
        </w:div>
        <w:div w:id="960763703">
          <w:marLeft w:val="0"/>
          <w:marRight w:val="0"/>
          <w:marTop w:val="0"/>
          <w:marBottom w:val="0"/>
          <w:divBdr>
            <w:top w:val="none" w:sz="0" w:space="0" w:color="auto"/>
            <w:left w:val="none" w:sz="0" w:space="0" w:color="auto"/>
            <w:bottom w:val="none" w:sz="0" w:space="0" w:color="auto"/>
            <w:right w:val="none" w:sz="0" w:space="0" w:color="auto"/>
          </w:divBdr>
        </w:div>
        <w:div w:id="550503310">
          <w:marLeft w:val="0"/>
          <w:marRight w:val="0"/>
          <w:marTop w:val="0"/>
          <w:marBottom w:val="0"/>
          <w:divBdr>
            <w:top w:val="none" w:sz="0" w:space="0" w:color="auto"/>
            <w:left w:val="none" w:sz="0" w:space="0" w:color="auto"/>
            <w:bottom w:val="none" w:sz="0" w:space="0" w:color="auto"/>
            <w:right w:val="none" w:sz="0" w:space="0" w:color="auto"/>
          </w:divBdr>
        </w:div>
        <w:div w:id="1772160092">
          <w:marLeft w:val="0"/>
          <w:marRight w:val="0"/>
          <w:marTop w:val="0"/>
          <w:marBottom w:val="0"/>
          <w:divBdr>
            <w:top w:val="none" w:sz="0" w:space="0" w:color="auto"/>
            <w:left w:val="none" w:sz="0" w:space="0" w:color="auto"/>
            <w:bottom w:val="none" w:sz="0" w:space="0" w:color="auto"/>
            <w:right w:val="none" w:sz="0" w:space="0" w:color="auto"/>
          </w:divBdr>
        </w:div>
        <w:div w:id="1004937010">
          <w:marLeft w:val="0"/>
          <w:marRight w:val="0"/>
          <w:marTop w:val="0"/>
          <w:marBottom w:val="0"/>
          <w:divBdr>
            <w:top w:val="none" w:sz="0" w:space="0" w:color="auto"/>
            <w:left w:val="none" w:sz="0" w:space="0" w:color="auto"/>
            <w:bottom w:val="none" w:sz="0" w:space="0" w:color="auto"/>
            <w:right w:val="none" w:sz="0" w:space="0" w:color="auto"/>
          </w:divBdr>
        </w:div>
        <w:div w:id="1426270602">
          <w:marLeft w:val="0"/>
          <w:marRight w:val="0"/>
          <w:marTop w:val="0"/>
          <w:marBottom w:val="0"/>
          <w:divBdr>
            <w:top w:val="none" w:sz="0" w:space="0" w:color="auto"/>
            <w:left w:val="none" w:sz="0" w:space="0" w:color="auto"/>
            <w:bottom w:val="none" w:sz="0" w:space="0" w:color="auto"/>
            <w:right w:val="none" w:sz="0" w:space="0" w:color="auto"/>
          </w:divBdr>
        </w:div>
        <w:div w:id="353849207">
          <w:marLeft w:val="0"/>
          <w:marRight w:val="0"/>
          <w:marTop w:val="0"/>
          <w:marBottom w:val="0"/>
          <w:divBdr>
            <w:top w:val="none" w:sz="0" w:space="0" w:color="auto"/>
            <w:left w:val="none" w:sz="0" w:space="0" w:color="auto"/>
            <w:bottom w:val="none" w:sz="0" w:space="0" w:color="auto"/>
            <w:right w:val="none" w:sz="0" w:space="0" w:color="auto"/>
          </w:divBdr>
        </w:div>
        <w:div w:id="781413345">
          <w:marLeft w:val="0"/>
          <w:marRight w:val="0"/>
          <w:marTop w:val="0"/>
          <w:marBottom w:val="0"/>
          <w:divBdr>
            <w:top w:val="none" w:sz="0" w:space="0" w:color="auto"/>
            <w:left w:val="none" w:sz="0" w:space="0" w:color="auto"/>
            <w:bottom w:val="none" w:sz="0" w:space="0" w:color="auto"/>
            <w:right w:val="none" w:sz="0" w:space="0" w:color="auto"/>
          </w:divBdr>
        </w:div>
        <w:div w:id="842663960">
          <w:marLeft w:val="0"/>
          <w:marRight w:val="0"/>
          <w:marTop w:val="0"/>
          <w:marBottom w:val="0"/>
          <w:divBdr>
            <w:top w:val="none" w:sz="0" w:space="0" w:color="auto"/>
            <w:left w:val="none" w:sz="0" w:space="0" w:color="auto"/>
            <w:bottom w:val="none" w:sz="0" w:space="0" w:color="auto"/>
            <w:right w:val="none" w:sz="0" w:space="0" w:color="auto"/>
          </w:divBdr>
        </w:div>
        <w:div w:id="59060145">
          <w:marLeft w:val="0"/>
          <w:marRight w:val="0"/>
          <w:marTop w:val="0"/>
          <w:marBottom w:val="0"/>
          <w:divBdr>
            <w:top w:val="none" w:sz="0" w:space="0" w:color="auto"/>
            <w:left w:val="none" w:sz="0" w:space="0" w:color="auto"/>
            <w:bottom w:val="none" w:sz="0" w:space="0" w:color="auto"/>
            <w:right w:val="none" w:sz="0" w:space="0" w:color="auto"/>
          </w:divBdr>
        </w:div>
        <w:div w:id="574096270">
          <w:marLeft w:val="0"/>
          <w:marRight w:val="0"/>
          <w:marTop w:val="0"/>
          <w:marBottom w:val="0"/>
          <w:divBdr>
            <w:top w:val="none" w:sz="0" w:space="0" w:color="auto"/>
            <w:left w:val="none" w:sz="0" w:space="0" w:color="auto"/>
            <w:bottom w:val="none" w:sz="0" w:space="0" w:color="auto"/>
            <w:right w:val="none" w:sz="0" w:space="0" w:color="auto"/>
          </w:divBdr>
        </w:div>
        <w:div w:id="1500997511">
          <w:marLeft w:val="0"/>
          <w:marRight w:val="0"/>
          <w:marTop w:val="0"/>
          <w:marBottom w:val="0"/>
          <w:divBdr>
            <w:top w:val="none" w:sz="0" w:space="0" w:color="auto"/>
            <w:left w:val="none" w:sz="0" w:space="0" w:color="auto"/>
            <w:bottom w:val="none" w:sz="0" w:space="0" w:color="auto"/>
            <w:right w:val="none" w:sz="0" w:space="0" w:color="auto"/>
          </w:divBdr>
        </w:div>
        <w:div w:id="1410272477">
          <w:marLeft w:val="0"/>
          <w:marRight w:val="0"/>
          <w:marTop w:val="0"/>
          <w:marBottom w:val="0"/>
          <w:divBdr>
            <w:top w:val="none" w:sz="0" w:space="0" w:color="auto"/>
            <w:left w:val="none" w:sz="0" w:space="0" w:color="auto"/>
            <w:bottom w:val="none" w:sz="0" w:space="0" w:color="auto"/>
            <w:right w:val="none" w:sz="0" w:space="0" w:color="auto"/>
          </w:divBdr>
        </w:div>
        <w:div w:id="161506748">
          <w:marLeft w:val="0"/>
          <w:marRight w:val="0"/>
          <w:marTop w:val="0"/>
          <w:marBottom w:val="0"/>
          <w:divBdr>
            <w:top w:val="none" w:sz="0" w:space="0" w:color="auto"/>
            <w:left w:val="none" w:sz="0" w:space="0" w:color="auto"/>
            <w:bottom w:val="none" w:sz="0" w:space="0" w:color="auto"/>
            <w:right w:val="none" w:sz="0" w:space="0" w:color="auto"/>
          </w:divBdr>
        </w:div>
        <w:div w:id="33625749">
          <w:marLeft w:val="0"/>
          <w:marRight w:val="0"/>
          <w:marTop w:val="0"/>
          <w:marBottom w:val="0"/>
          <w:divBdr>
            <w:top w:val="none" w:sz="0" w:space="0" w:color="auto"/>
            <w:left w:val="none" w:sz="0" w:space="0" w:color="auto"/>
            <w:bottom w:val="none" w:sz="0" w:space="0" w:color="auto"/>
            <w:right w:val="none" w:sz="0" w:space="0" w:color="auto"/>
          </w:divBdr>
        </w:div>
        <w:div w:id="1899321341">
          <w:marLeft w:val="0"/>
          <w:marRight w:val="0"/>
          <w:marTop w:val="0"/>
          <w:marBottom w:val="0"/>
          <w:divBdr>
            <w:top w:val="none" w:sz="0" w:space="0" w:color="auto"/>
            <w:left w:val="none" w:sz="0" w:space="0" w:color="auto"/>
            <w:bottom w:val="none" w:sz="0" w:space="0" w:color="auto"/>
            <w:right w:val="none" w:sz="0" w:space="0" w:color="auto"/>
          </w:divBdr>
        </w:div>
        <w:div w:id="862087017">
          <w:marLeft w:val="0"/>
          <w:marRight w:val="0"/>
          <w:marTop w:val="0"/>
          <w:marBottom w:val="0"/>
          <w:divBdr>
            <w:top w:val="none" w:sz="0" w:space="0" w:color="auto"/>
            <w:left w:val="none" w:sz="0" w:space="0" w:color="auto"/>
            <w:bottom w:val="none" w:sz="0" w:space="0" w:color="auto"/>
            <w:right w:val="none" w:sz="0" w:space="0" w:color="auto"/>
          </w:divBdr>
        </w:div>
        <w:div w:id="1101032075">
          <w:marLeft w:val="0"/>
          <w:marRight w:val="0"/>
          <w:marTop w:val="0"/>
          <w:marBottom w:val="0"/>
          <w:divBdr>
            <w:top w:val="none" w:sz="0" w:space="0" w:color="auto"/>
            <w:left w:val="none" w:sz="0" w:space="0" w:color="auto"/>
            <w:bottom w:val="none" w:sz="0" w:space="0" w:color="auto"/>
            <w:right w:val="none" w:sz="0" w:space="0" w:color="auto"/>
          </w:divBdr>
        </w:div>
        <w:div w:id="286621490">
          <w:marLeft w:val="0"/>
          <w:marRight w:val="0"/>
          <w:marTop w:val="0"/>
          <w:marBottom w:val="0"/>
          <w:divBdr>
            <w:top w:val="none" w:sz="0" w:space="0" w:color="auto"/>
            <w:left w:val="none" w:sz="0" w:space="0" w:color="auto"/>
            <w:bottom w:val="none" w:sz="0" w:space="0" w:color="auto"/>
            <w:right w:val="none" w:sz="0" w:space="0" w:color="auto"/>
          </w:divBdr>
        </w:div>
        <w:div w:id="1244872239">
          <w:marLeft w:val="0"/>
          <w:marRight w:val="0"/>
          <w:marTop w:val="0"/>
          <w:marBottom w:val="0"/>
          <w:divBdr>
            <w:top w:val="none" w:sz="0" w:space="0" w:color="auto"/>
            <w:left w:val="none" w:sz="0" w:space="0" w:color="auto"/>
            <w:bottom w:val="none" w:sz="0" w:space="0" w:color="auto"/>
            <w:right w:val="none" w:sz="0" w:space="0" w:color="auto"/>
          </w:divBdr>
        </w:div>
        <w:div w:id="426851194">
          <w:marLeft w:val="0"/>
          <w:marRight w:val="0"/>
          <w:marTop w:val="0"/>
          <w:marBottom w:val="0"/>
          <w:divBdr>
            <w:top w:val="none" w:sz="0" w:space="0" w:color="auto"/>
            <w:left w:val="none" w:sz="0" w:space="0" w:color="auto"/>
            <w:bottom w:val="none" w:sz="0" w:space="0" w:color="auto"/>
            <w:right w:val="none" w:sz="0" w:space="0" w:color="auto"/>
          </w:divBdr>
        </w:div>
        <w:div w:id="1476411959">
          <w:marLeft w:val="0"/>
          <w:marRight w:val="0"/>
          <w:marTop w:val="0"/>
          <w:marBottom w:val="0"/>
          <w:divBdr>
            <w:top w:val="none" w:sz="0" w:space="0" w:color="auto"/>
            <w:left w:val="none" w:sz="0" w:space="0" w:color="auto"/>
            <w:bottom w:val="none" w:sz="0" w:space="0" w:color="auto"/>
            <w:right w:val="none" w:sz="0" w:space="0" w:color="auto"/>
          </w:divBdr>
        </w:div>
        <w:div w:id="1686862217">
          <w:marLeft w:val="0"/>
          <w:marRight w:val="0"/>
          <w:marTop w:val="0"/>
          <w:marBottom w:val="0"/>
          <w:divBdr>
            <w:top w:val="none" w:sz="0" w:space="0" w:color="auto"/>
            <w:left w:val="none" w:sz="0" w:space="0" w:color="auto"/>
            <w:bottom w:val="none" w:sz="0" w:space="0" w:color="auto"/>
            <w:right w:val="none" w:sz="0" w:space="0" w:color="auto"/>
          </w:divBdr>
        </w:div>
        <w:div w:id="671106487">
          <w:marLeft w:val="0"/>
          <w:marRight w:val="0"/>
          <w:marTop w:val="0"/>
          <w:marBottom w:val="0"/>
          <w:divBdr>
            <w:top w:val="none" w:sz="0" w:space="0" w:color="auto"/>
            <w:left w:val="none" w:sz="0" w:space="0" w:color="auto"/>
            <w:bottom w:val="none" w:sz="0" w:space="0" w:color="auto"/>
            <w:right w:val="none" w:sz="0" w:space="0" w:color="auto"/>
          </w:divBdr>
        </w:div>
        <w:div w:id="158230502">
          <w:marLeft w:val="0"/>
          <w:marRight w:val="0"/>
          <w:marTop w:val="0"/>
          <w:marBottom w:val="0"/>
          <w:divBdr>
            <w:top w:val="none" w:sz="0" w:space="0" w:color="auto"/>
            <w:left w:val="none" w:sz="0" w:space="0" w:color="auto"/>
            <w:bottom w:val="none" w:sz="0" w:space="0" w:color="auto"/>
            <w:right w:val="none" w:sz="0" w:space="0" w:color="auto"/>
          </w:divBdr>
        </w:div>
        <w:div w:id="2043481787">
          <w:marLeft w:val="0"/>
          <w:marRight w:val="0"/>
          <w:marTop w:val="0"/>
          <w:marBottom w:val="0"/>
          <w:divBdr>
            <w:top w:val="none" w:sz="0" w:space="0" w:color="auto"/>
            <w:left w:val="none" w:sz="0" w:space="0" w:color="auto"/>
            <w:bottom w:val="none" w:sz="0" w:space="0" w:color="auto"/>
            <w:right w:val="none" w:sz="0" w:space="0" w:color="auto"/>
          </w:divBdr>
        </w:div>
        <w:div w:id="567620458">
          <w:marLeft w:val="0"/>
          <w:marRight w:val="0"/>
          <w:marTop w:val="0"/>
          <w:marBottom w:val="0"/>
          <w:divBdr>
            <w:top w:val="none" w:sz="0" w:space="0" w:color="auto"/>
            <w:left w:val="none" w:sz="0" w:space="0" w:color="auto"/>
            <w:bottom w:val="none" w:sz="0" w:space="0" w:color="auto"/>
            <w:right w:val="none" w:sz="0" w:space="0" w:color="auto"/>
          </w:divBdr>
        </w:div>
        <w:div w:id="217203698">
          <w:marLeft w:val="0"/>
          <w:marRight w:val="0"/>
          <w:marTop w:val="0"/>
          <w:marBottom w:val="0"/>
          <w:divBdr>
            <w:top w:val="none" w:sz="0" w:space="0" w:color="auto"/>
            <w:left w:val="none" w:sz="0" w:space="0" w:color="auto"/>
            <w:bottom w:val="none" w:sz="0" w:space="0" w:color="auto"/>
            <w:right w:val="none" w:sz="0" w:space="0" w:color="auto"/>
          </w:divBdr>
        </w:div>
        <w:div w:id="742487478">
          <w:marLeft w:val="0"/>
          <w:marRight w:val="0"/>
          <w:marTop w:val="0"/>
          <w:marBottom w:val="0"/>
          <w:divBdr>
            <w:top w:val="none" w:sz="0" w:space="0" w:color="auto"/>
            <w:left w:val="none" w:sz="0" w:space="0" w:color="auto"/>
            <w:bottom w:val="none" w:sz="0" w:space="0" w:color="auto"/>
            <w:right w:val="none" w:sz="0" w:space="0" w:color="auto"/>
          </w:divBdr>
        </w:div>
        <w:div w:id="1615018807">
          <w:marLeft w:val="0"/>
          <w:marRight w:val="0"/>
          <w:marTop w:val="0"/>
          <w:marBottom w:val="0"/>
          <w:divBdr>
            <w:top w:val="none" w:sz="0" w:space="0" w:color="auto"/>
            <w:left w:val="none" w:sz="0" w:space="0" w:color="auto"/>
            <w:bottom w:val="none" w:sz="0" w:space="0" w:color="auto"/>
            <w:right w:val="none" w:sz="0" w:space="0" w:color="auto"/>
          </w:divBdr>
        </w:div>
        <w:div w:id="1354723348">
          <w:marLeft w:val="0"/>
          <w:marRight w:val="0"/>
          <w:marTop w:val="0"/>
          <w:marBottom w:val="0"/>
          <w:divBdr>
            <w:top w:val="none" w:sz="0" w:space="0" w:color="auto"/>
            <w:left w:val="none" w:sz="0" w:space="0" w:color="auto"/>
            <w:bottom w:val="none" w:sz="0" w:space="0" w:color="auto"/>
            <w:right w:val="none" w:sz="0" w:space="0" w:color="auto"/>
          </w:divBdr>
        </w:div>
        <w:div w:id="1310398896">
          <w:marLeft w:val="0"/>
          <w:marRight w:val="0"/>
          <w:marTop w:val="0"/>
          <w:marBottom w:val="0"/>
          <w:divBdr>
            <w:top w:val="none" w:sz="0" w:space="0" w:color="auto"/>
            <w:left w:val="none" w:sz="0" w:space="0" w:color="auto"/>
            <w:bottom w:val="none" w:sz="0" w:space="0" w:color="auto"/>
            <w:right w:val="none" w:sz="0" w:space="0" w:color="auto"/>
          </w:divBdr>
        </w:div>
        <w:div w:id="91902149">
          <w:marLeft w:val="0"/>
          <w:marRight w:val="0"/>
          <w:marTop w:val="0"/>
          <w:marBottom w:val="0"/>
          <w:divBdr>
            <w:top w:val="none" w:sz="0" w:space="0" w:color="auto"/>
            <w:left w:val="none" w:sz="0" w:space="0" w:color="auto"/>
            <w:bottom w:val="none" w:sz="0" w:space="0" w:color="auto"/>
            <w:right w:val="none" w:sz="0" w:space="0" w:color="auto"/>
          </w:divBdr>
        </w:div>
        <w:div w:id="888760737">
          <w:marLeft w:val="0"/>
          <w:marRight w:val="0"/>
          <w:marTop w:val="0"/>
          <w:marBottom w:val="0"/>
          <w:divBdr>
            <w:top w:val="none" w:sz="0" w:space="0" w:color="auto"/>
            <w:left w:val="none" w:sz="0" w:space="0" w:color="auto"/>
            <w:bottom w:val="none" w:sz="0" w:space="0" w:color="auto"/>
            <w:right w:val="none" w:sz="0" w:space="0" w:color="auto"/>
          </w:divBdr>
        </w:div>
        <w:div w:id="1508863517">
          <w:marLeft w:val="0"/>
          <w:marRight w:val="0"/>
          <w:marTop w:val="0"/>
          <w:marBottom w:val="0"/>
          <w:divBdr>
            <w:top w:val="none" w:sz="0" w:space="0" w:color="auto"/>
            <w:left w:val="none" w:sz="0" w:space="0" w:color="auto"/>
            <w:bottom w:val="none" w:sz="0" w:space="0" w:color="auto"/>
            <w:right w:val="none" w:sz="0" w:space="0" w:color="auto"/>
          </w:divBdr>
        </w:div>
        <w:div w:id="1681732578">
          <w:marLeft w:val="0"/>
          <w:marRight w:val="0"/>
          <w:marTop w:val="0"/>
          <w:marBottom w:val="0"/>
          <w:divBdr>
            <w:top w:val="none" w:sz="0" w:space="0" w:color="auto"/>
            <w:left w:val="none" w:sz="0" w:space="0" w:color="auto"/>
            <w:bottom w:val="none" w:sz="0" w:space="0" w:color="auto"/>
            <w:right w:val="none" w:sz="0" w:space="0" w:color="auto"/>
          </w:divBdr>
        </w:div>
        <w:div w:id="1767455090">
          <w:marLeft w:val="0"/>
          <w:marRight w:val="0"/>
          <w:marTop w:val="0"/>
          <w:marBottom w:val="0"/>
          <w:divBdr>
            <w:top w:val="none" w:sz="0" w:space="0" w:color="auto"/>
            <w:left w:val="none" w:sz="0" w:space="0" w:color="auto"/>
            <w:bottom w:val="none" w:sz="0" w:space="0" w:color="auto"/>
            <w:right w:val="none" w:sz="0" w:space="0" w:color="auto"/>
          </w:divBdr>
        </w:div>
        <w:div w:id="1394041019">
          <w:marLeft w:val="0"/>
          <w:marRight w:val="0"/>
          <w:marTop w:val="0"/>
          <w:marBottom w:val="0"/>
          <w:divBdr>
            <w:top w:val="none" w:sz="0" w:space="0" w:color="auto"/>
            <w:left w:val="none" w:sz="0" w:space="0" w:color="auto"/>
            <w:bottom w:val="none" w:sz="0" w:space="0" w:color="auto"/>
            <w:right w:val="none" w:sz="0" w:space="0" w:color="auto"/>
          </w:divBdr>
        </w:div>
        <w:div w:id="386955432">
          <w:marLeft w:val="0"/>
          <w:marRight w:val="0"/>
          <w:marTop w:val="0"/>
          <w:marBottom w:val="0"/>
          <w:divBdr>
            <w:top w:val="none" w:sz="0" w:space="0" w:color="auto"/>
            <w:left w:val="none" w:sz="0" w:space="0" w:color="auto"/>
            <w:bottom w:val="none" w:sz="0" w:space="0" w:color="auto"/>
            <w:right w:val="none" w:sz="0" w:space="0" w:color="auto"/>
          </w:divBdr>
        </w:div>
        <w:div w:id="2008970478">
          <w:marLeft w:val="0"/>
          <w:marRight w:val="0"/>
          <w:marTop w:val="0"/>
          <w:marBottom w:val="0"/>
          <w:divBdr>
            <w:top w:val="none" w:sz="0" w:space="0" w:color="auto"/>
            <w:left w:val="none" w:sz="0" w:space="0" w:color="auto"/>
            <w:bottom w:val="none" w:sz="0" w:space="0" w:color="auto"/>
            <w:right w:val="none" w:sz="0" w:space="0" w:color="auto"/>
          </w:divBdr>
        </w:div>
        <w:div w:id="1725760809">
          <w:marLeft w:val="0"/>
          <w:marRight w:val="0"/>
          <w:marTop w:val="0"/>
          <w:marBottom w:val="0"/>
          <w:divBdr>
            <w:top w:val="none" w:sz="0" w:space="0" w:color="auto"/>
            <w:left w:val="none" w:sz="0" w:space="0" w:color="auto"/>
            <w:bottom w:val="none" w:sz="0" w:space="0" w:color="auto"/>
            <w:right w:val="none" w:sz="0" w:space="0" w:color="auto"/>
          </w:divBdr>
        </w:div>
        <w:div w:id="1824543492">
          <w:marLeft w:val="0"/>
          <w:marRight w:val="0"/>
          <w:marTop w:val="0"/>
          <w:marBottom w:val="0"/>
          <w:divBdr>
            <w:top w:val="none" w:sz="0" w:space="0" w:color="auto"/>
            <w:left w:val="none" w:sz="0" w:space="0" w:color="auto"/>
            <w:bottom w:val="none" w:sz="0" w:space="0" w:color="auto"/>
            <w:right w:val="none" w:sz="0" w:space="0" w:color="auto"/>
          </w:divBdr>
        </w:div>
        <w:div w:id="1774085262">
          <w:marLeft w:val="0"/>
          <w:marRight w:val="0"/>
          <w:marTop w:val="0"/>
          <w:marBottom w:val="0"/>
          <w:divBdr>
            <w:top w:val="none" w:sz="0" w:space="0" w:color="auto"/>
            <w:left w:val="none" w:sz="0" w:space="0" w:color="auto"/>
            <w:bottom w:val="none" w:sz="0" w:space="0" w:color="auto"/>
            <w:right w:val="none" w:sz="0" w:space="0" w:color="auto"/>
          </w:divBdr>
        </w:div>
        <w:div w:id="1015570972">
          <w:marLeft w:val="0"/>
          <w:marRight w:val="0"/>
          <w:marTop w:val="0"/>
          <w:marBottom w:val="0"/>
          <w:divBdr>
            <w:top w:val="none" w:sz="0" w:space="0" w:color="auto"/>
            <w:left w:val="none" w:sz="0" w:space="0" w:color="auto"/>
            <w:bottom w:val="none" w:sz="0" w:space="0" w:color="auto"/>
            <w:right w:val="none" w:sz="0" w:space="0" w:color="auto"/>
          </w:divBdr>
        </w:div>
        <w:div w:id="2009596852">
          <w:marLeft w:val="0"/>
          <w:marRight w:val="0"/>
          <w:marTop w:val="0"/>
          <w:marBottom w:val="0"/>
          <w:divBdr>
            <w:top w:val="none" w:sz="0" w:space="0" w:color="auto"/>
            <w:left w:val="none" w:sz="0" w:space="0" w:color="auto"/>
            <w:bottom w:val="none" w:sz="0" w:space="0" w:color="auto"/>
            <w:right w:val="none" w:sz="0" w:space="0" w:color="auto"/>
          </w:divBdr>
        </w:div>
        <w:div w:id="718747924">
          <w:marLeft w:val="0"/>
          <w:marRight w:val="0"/>
          <w:marTop w:val="0"/>
          <w:marBottom w:val="0"/>
          <w:divBdr>
            <w:top w:val="none" w:sz="0" w:space="0" w:color="auto"/>
            <w:left w:val="none" w:sz="0" w:space="0" w:color="auto"/>
            <w:bottom w:val="none" w:sz="0" w:space="0" w:color="auto"/>
            <w:right w:val="none" w:sz="0" w:space="0" w:color="auto"/>
          </w:divBdr>
        </w:div>
        <w:div w:id="1201941672">
          <w:marLeft w:val="0"/>
          <w:marRight w:val="0"/>
          <w:marTop w:val="0"/>
          <w:marBottom w:val="0"/>
          <w:divBdr>
            <w:top w:val="none" w:sz="0" w:space="0" w:color="auto"/>
            <w:left w:val="none" w:sz="0" w:space="0" w:color="auto"/>
            <w:bottom w:val="none" w:sz="0" w:space="0" w:color="auto"/>
            <w:right w:val="none" w:sz="0" w:space="0" w:color="auto"/>
          </w:divBdr>
        </w:div>
        <w:div w:id="915628978">
          <w:marLeft w:val="0"/>
          <w:marRight w:val="0"/>
          <w:marTop w:val="0"/>
          <w:marBottom w:val="0"/>
          <w:divBdr>
            <w:top w:val="none" w:sz="0" w:space="0" w:color="auto"/>
            <w:left w:val="none" w:sz="0" w:space="0" w:color="auto"/>
            <w:bottom w:val="none" w:sz="0" w:space="0" w:color="auto"/>
            <w:right w:val="none" w:sz="0" w:space="0" w:color="auto"/>
          </w:divBdr>
        </w:div>
        <w:div w:id="1064448308">
          <w:marLeft w:val="0"/>
          <w:marRight w:val="0"/>
          <w:marTop w:val="0"/>
          <w:marBottom w:val="0"/>
          <w:divBdr>
            <w:top w:val="none" w:sz="0" w:space="0" w:color="auto"/>
            <w:left w:val="none" w:sz="0" w:space="0" w:color="auto"/>
            <w:bottom w:val="none" w:sz="0" w:space="0" w:color="auto"/>
            <w:right w:val="none" w:sz="0" w:space="0" w:color="auto"/>
          </w:divBdr>
        </w:div>
        <w:div w:id="702634509">
          <w:marLeft w:val="0"/>
          <w:marRight w:val="0"/>
          <w:marTop w:val="0"/>
          <w:marBottom w:val="0"/>
          <w:divBdr>
            <w:top w:val="none" w:sz="0" w:space="0" w:color="auto"/>
            <w:left w:val="none" w:sz="0" w:space="0" w:color="auto"/>
            <w:bottom w:val="none" w:sz="0" w:space="0" w:color="auto"/>
            <w:right w:val="none" w:sz="0" w:space="0" w:color="auto"/>
          </w:divBdr>
        </w:div>
        <w:div w:id="1314793681">
          <w:marLeft w:val="0"/>
          <w:marRight w:val="0"/>
          <w:marTop w:val="0"/>
          <w:marBottom w:val="0"/>
          <w:divBdr>
            <w:top w:val="none" w:sz="0" w:space="0" w:color="auto"/>
            <w:left w:val="none" w:sz="0" w:space="0" w:color="auto"/>
            <w:bottom w:val="none" w:sz="0" w:space="0" w:color="auto"/>
            <w:right w:val="none" w:sz="0" w:space="0" w:color="auto"/>
          </w:divBdr>
        </w:div>
        <w:div w:id="1661301664">
          <w:marLeft w:val="0"/>
          <w:marRight w:val="0"/>
          <w:marTop w:val="0"/>
          <w:marBottom w:val="0"/>
          <w:divBdr>
            <w:top w:val="none" w:sz="0" w:space="0" w:color="auto"/>
            <w:left w:val="none" w:sz="0" w:space="0" w:color="auto"/>
            <w:bottom w:val="none" w:sz="0" w:space="0" w:color="auto"/>
            <w:right w:val="none" w:sz="0" w:space="0" w:color="auto"/>
          </w:divBdr>
        </w:div>
        <w:div w:id="1542867065">
          <w:marLeft w:val="0"/>
          <w:marRight w:val="0"/>
          <w:marTop w:val="0"/>
          <w:marBottom w:val="0"/>
          <w:divBdr>
            <w:top w:val="none" w:sz="0" w:space="0" w:color="auto"/>
            <w:left w:val="none" w:sz="0" w:space="0" w:color="auto"/>
            <w:bottom w:val="none" w:sz="0" w:space="0" w:color="auto"/>
            <w:right w:val="none" w:sz="0" w:space="0" w:color="auto"/>
          </w:divBdr>
        </w:div>
        <w:div w:id="1608385536">
          <w:marLeft w:val="0"/>
          <w:marRight w:val="0"/>
          <w:marTop w:val="0"/>
          <w:marBottom w:val="0"/>
          <w:divBdr>
            <w:top w:val="none" w:sz="0" w:space="0" w:color="auto"/>
            <w:left w:val="none" w:sz="0" w:space="0" w:color="auto"/>
            <w:bottom w:val="none" w:sz="0" w:space="0" w:color="auto"/>
            <w:right w:val="none" w:sz="0" w:space="0" w:color="auto"/>
          </w:divBdr>
        </w:div>
        <w:div w:id="187834106">
          <w:marLeft w:val="0"/>
          <w:marRight w:val="0"/>
          <w:marTop w:val="0"/>
          <w:marBottom w:val="0"/>
          <w:divBdr>
            <w:top w:val="none" w:sz="0" w:space="0" w:color="auto"/>
            <w:left w:val="none" w:sz="0" w:space="0" w:color="auto"/>
            <w:bottom w:val="none" w:sz="0" w:space="0" w:color="auto"/>
            <w:right w:val="none" w:sz="0" w:space="0" w:color="auto"/>
          </w:divBdr>
        </w:div>
        <w:div w:id="2005276676">
          <w:marLeft w:val="0"/>
          <w:marRight w:val="0"/>
          <w:marTop w:val="0"/>
          <w:marBottom w:val="0"/>
          <w:divBdr>
            <w:top w:val="none" w:sz="0" w:space="0" w:color="auto"/>
            <w:left w:val="none" w:sz="0" w:space="0" w:color="auto"/>
            <w:bottom w:val="none" w:sz="0" w:space="0" w:color="auto"/>
            <w:right w:val="none" w:sz="0" w:space="0" w:color="auto"/>
          </w:divBdr>
        </w:div>
        <w:div w:id="1861578729">
          <w:marLeft w:val="0"/>
          <w:marRight w:val="0"/>
          <w:marTop w:val="0"/>
          <w:marBottom w:val="0"/>
          <w:divBdr>
            <w:top w:val="none" w:sz="0" w:space="0" w:color="auto"/>
            <w:left w:val="none" w:sz="0" w:space="0" w:color="auto"/>
            <w:bottom w:val="none" w:sz="0" w:space="0" w:color="auto"/>
            <w:right w:val="none" w:sz="0" w:space="0" w:color="auto"/>
          </w:divBdr>
        </w:div>
        <w:div w:id="1741950292">
          <w:marLeft w:val="0"/>
          <w:marRight w:val="0"/>
          <w:marTop w:val="0"/>
          <w:marBottom w:val="0"/>
          <w:divBdr>
            <w:top w:val="none" w:sz="0" w:space="0" w:color="auto"/>
            <w:left w:val="none" w:sz="0" w:space="0" w:color="auto"/>
            <w:bottom w:val="none" w:sz="0" w:space="0" w:color="auto"/>
            <w:right w:val="none" w:sz="0" w:space="0" w:color="auto"/>
          </w:divBdr>
        </w:div>
        <w:div w:id="1225458172">
          <w:marLeft w:val="0"/>
          <w:marRight w:val="0"/>
          <w:marTop w:val="0"/>
          <w:marBottom w:val="0"/>
          <w:divBdr>
            <w:top w:val="none" w:sz="0" w:space="0" w:color="auto"/>
            <w:left w:val="none" w:sz="0" w:space="0" w:color="auto"/>
            <w:bottom w:val="none" w:sz="0" w:space="0" w:color="auto"/>
            <w:right w:val="none" w:sz="0" w:space="0" w:color="auto"/>
          </w:divBdr>
        </w:div>
        <w:div w:id="699359195">
          <w:marLeft w:val="0"/>
          <w:marRight w:val="0"/>
          <w:marTop w:val="0"/>
          <w:marBottom w:val="0"/>
          <w:divBdr>
            <w:top w:val="none" w:sz="0" w:space="0" w:color="auto"/>
            <w:left w:val="none" w:sz="0" w:space="0" w:color="auto"/>
            <w:bottom w:val="none" w:sz="0" w:space="0" w:color="auto"/>
            <w:right w:val="none" w:sz="0" w:space="0" w:color="auto"/>
          </w:divBdr>
        </w:div>
        <w:div w:id="1989817886">
          <w:marLeft w:val="0"/>
          <w:marRight w:val="0"/>
          <w:marTop w:val="0"/>
          <w:marBottom w:val="0"/>
          <w:divBdr>
            <w:top w:val="none" w:sz="0" w:space="0" w:color="auto"/>
            <w:left w:val="none" w:sz="0" w:space="0" w:color="auto"/>
            <w:bottom w:val="none" w:sz="0" w:space="0" w:color="auto"/>
            <w:right w:val="none" w:sz="0" w:space="0" w:color="auto"/>
          </w:divBdr>
        </w:div>
        <w:div w:id="604773189">
          <w:marLeft w:val="0"/>
          <w:marRight w:val="0"/>
          <w:marTop w:val="0"/>
          <w:marBottom w:val="0"/>
          <w:divBdr>
            <w:top w:val="none" w:sz="0" w:space="0" w:color="auto"/>
            <w:left w:val="none" w:sz="0" w:space="0" w:color="auto"/>
            <w:bottom w:val="none" w:sz="0" w:space="0" w:color="auto"/>
            <w:right w:val="none" w:sz="0" w:space="0" w:color="auto"/>
          </w:divBdr>
        </w:div>
        <w:div w:id="1173298097">
          <w:marLeft w:val="0"/>
          <w:marRight w:val="0"/>
          <w:marTop w:val="0"/>
          <w:marBottom w:val="0"/>
          <w:divBdr>
            <w:top w:val="none" w:sz="0" w:space="0" w:color="auto"/>
            <w:left w:val="none" w:sz="0" w:space="0" w:color="auto"/>
            <w:bottom w:val="none" w:sz="0" w:space="0" w:color="auto"/>
            <w:right w:val="none" w:sz="0" w:space="0" w:color="auto"/>
          </w:divBdr>
        </w:div>
        <w:div w:id="1771773295">
          <w:marLeft w:val="0"/>
          <w:marRight w:val="0"/>
          <w:marTop w:val="0"/>
          <w:marBottom w:val="0"/>
          <w:divBdr>
            <w:top w:val="none" w:sz="0" w:space="0" w:color="auto"/>
            <w:left w:val="none" w:sz="0" w:space="0" w:color="auto"/>
            <w:bottom w:val="none" w:sz="0" w:space="0" w:color="auto"/>
            <w:right w:val="none" w:sz="0" w:space="0" w:color="auto"/>
          </w:divBdr>
        </w:div>
        <w:div w:id="748699292">
          <w:marLeft w:val="0"/>
          <w:marRight w:val="0"/>
          <w:marTop w:val="0"/>
          <w:marBottom w:val="0"/>
          <w:divBdr>
            <w:top w:val="none" w:sz="0" w:space="0" w:color="auto"/>
            <w:left w:val="none" w:sz="0" w:space="0" w:color="auto"/>
            <w:bottom w:val="none" w:sz="0" w:space="0" w:color="auto"/>
            <w:right w:val="none" w:sz="0" w:space="0" w:color="auto"/>
          </w:divBdr>
        </w:div>
        <w:div w:id="1905987305">
          <w:marLeft w:val="0"/>
          <w:marRight w:val="0"/>
          <w:marTop w:val="0"/>
          <w:marBottom w:val="0"/>
          <w:divBdr>
            <w:top w:val="none" w:sz="0" w:space="0" w:color="auto"/>
            <w:left w:val="none" w:sz="0" w:space="0" w:color="auto"/>
            <w:bottom w:val="none" w:sz="0" w:space="0" w:color="auto"/>
            <w:right w:val="none" w:sz="0" w:space="0" w:color="auto"/>
          </w:divBdr>
        </w:div>
        <w:div w:id="506529011">
          <w:marLeft w:val="0"/>
          <w:marRight w:val="0"/>
          <w:marTop w:val="0"/>
          <w:marBottom w:val="0"/>
          <w:divBdr>
            <w:top w:val="none" w:sz="0" w:space="0" w:color="auto"/>
            <w:left w:val="none" w:sz="0" w:space="0" w:color="auto"/>
            <w:bottom w:val="none" w:sz="0" w:space="0" w:color="auto"/>
            <w:right w:val="none" w:sz="0" w:space="0" w:color="auto"/>
          </w:divBdr>
        </w:div>
        <w:div w:id="1532185879">
          <w:marLeft w:val="0"/>
          <w:marRight w:val="0"/>
          <w:marTop w:val="0"/>
          <w:marBottom w:val="0"/>
          <w:divBdr>
            <w:top w:val="none" w:sz="0" w:space="0" w:color="auto"/>
            <w:left w:val="none" w:sz="0" w:space="0" w:color="auto"/>
            <w:bottom w:val="none" w:sz="0" w:space="0" w:color="auto"/>
            <w:right w:val="none" w:sz="0" w:space="0" w:color="auto"/>
          </w:divBdr>
        </w:div>
      </w:divsChild>
    </w:div>
    <w:div w:id="263927378">
      <w:bodyDiv w:val="1"/>
      <w:marLeft w:val="0"/>
      <w:marRight w:val="0"/>
      <w:marTop w:val="0"/>
      <w:marBottom w:val="0"/>
      <w:divBdr>
        <w:top w:val="none" w:sz="0" w:space="0" w:color="auto"/>
        <w:left w:val="none" w:sz="0" w:space="0" w:color="auto"/>
        <w:bottom w:val="none" w:sz="0" w:space="0" w:color="auto"/>
        <w:right w:val="none" w:sz="0" w:space="0" w:color="auto"/>
      </w:divBdr>
      <w:divsChild>
        <w:div w:id="958950098">
          <w:marLeft w:val="0"/>
          <w:marRight w:val="0"/>
          <w:marTop w:val="0"/>
          <w:marBottom w:val="0"/>
          <w:divBdr>
            <w:top w:val="none" w:sz="0" w:space="0" w:color="auto"/>
            <w:left w:val="none" w:sz="0" w:space="0" w:color="auto"/>
            <w:bottom w:val="none" w:sz="0" w:space="0" w:color="auto"/>
            <w:right w:val="none" w:sz="0" w:space="0" w:color="auto"/>
          </w:divBdr>
          <w:divsChild>
            <w:div w:id="666202852">
              <w:marLeft w:val="0"/>
              <w:marRight w:val="0"/>
              <w:marTop w:val="0"/>
              <w:marBottom w:val="0"/>
              <w:divBdr>
                <w:top w:val="none" w:sz="0" w:space="0" w:color="auto"/>
                <w:left w:val="none" w:sz="0" w:space="0" w:color="auto"/>
                <w:bottom w:val="none" w:sz="0" w:space="0" w:color="auto"/>
                <w:right w:val="none" w:sz="0" w:space="0" w:color="auto"/>
              </w:divBdr>
              <w:divsChild>
                <w:div w:id="1013847012">
                  <w:marLeft w:val="0"/>
                  <w:marRight w:val="0"/>
                  <w:marTop w:val="0"/>
                  <w:marBottom w:val="0"/>
                  <w:divBdr>
                    <w:top w:val="none" w:sz="0" w:space="0" w:color="auto"/>
                    <w:left w:val="none" w:sz="0" w:space="0" w:color="auto"/>
                    <w:bottom w:val="none" w:sz="0" w:space="0" w:color="auto"/>
                    <w:right w:val="none" w:sz="0" w:space="0" w:color="auto"/>
                  </w:divBdr>
                  <w:divsChild>
                    <w:div w:id="14745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64560">
      <w:bodyDiv w:val="1"/>
      <w:marLeft w:val="0"/>
      <w:marRight w:val="0"/>
      <w:marTop w:val="0"/>
      <w:marBottom w:val="0"/>
      <w:divBdr>
        <w:top w:val="none" w:sz="0" w:space="0" w:color="auto"/>
        <w:left w:val="none" w:sz="0" w:space="0" w:color="auto"/>
        <w:bottom w:val="none" w:sz="0" w:space="0" w:color="auto"/>
        <w:right w:val="none" w:sz="0" w:space="0" w:color="auto"/>
      </w:divBdr>
    </w:div>
    <w:div w:id="725572205">
      <w:bodyDiv w:val="1"/>
      <w:marLeft w:val="0"/>
      <w:marRight w:val="0"/>
      <w:marTop w:val="0"/>
      <w:marBottom w:val="0"/>
      <w:divBdr>
        <w:top w:val="none" w:sz="0" w:space="0" w:color="auto"/>
        <w:left w:val="none" w:sz="0" w:space="0" w:color="auto"/>
        <w:bottom w:val="none" w:sz="0" w:space="0" w:color="auto"/>
        <w:right w:val="none" w:sz="0" w:space="0" w:color="auto"/>
      </w:divBdr>
    </w:div>
    <w:div w:id="1105882053">
      <w:bodyDiv w:val="1"/>
      <w:marLeft w:val="0"/>
      <w:marRight w:val="0"/>
      <w:marTop w:val="0"/>
      <w:marBottom w:val="0"/>
      <w:divBdr>
        <w:top w:val="none" w:sz="0" w:space="0" w:color="auto"/>
        <w:left w:val="none" w:sz="0" w:space="0" w:color="auto"/>
        <w:bottom w:val="none" w:sz="0" w:space="0" w:color="auto"/>
        <w:right w:val="none" w:sz="0" w:space="0" w:color="auto"/>
      </w:divBdr>
    </w:div>
    <w:div w:id="1583100871">
      <w:bodyDiv w:val="1"/>
      <w:marLeft w:val="0"/>
      <w:marRight w:val="0"/>
      <w:marTop w:val="0"/>
      <w:marBottom w:val="0"/>
      <w:divBdr>
        <w:top w:val="none" w:sz="0" w:space="0" w:color="auto"/>
        <w:left w:val="none" w:sz="0" w:space="0" w:color="auto"/>
        <w:bottom w:val="none" w:sz="0" w:space="0" w:color="auto"/>
        <w:right w:val="none" w:sz="0" w:space="0" w:color="auto"/>
      </w:divBdr>
    </w:div>
    <w:div w:id="1887717607">
      <w:bodyDiv w:val="1"/>
      <w:marLeft w:val="0"/>
      <w:marRight w:val="0"/>
      <w:marTop w:val="0"/>
      <w:marBottom w:val="0"/>
      <w:divBdr>
        <w:top w:val="none" w:sz="0" w:space="0" w:color="auto"/>
        <w:left w:val="none" w:sz="0" w:space="0" w:color="auto"/>
        <w:bottom w:val="none" w:sz="0" w:space="0" w:color="auto"/>
        <w:right w:val="none" w:sz="0" w:space="0" w:color="auto"/>
      </w:divBdr>
    </w:div>
    <w:div w:id="2023823954">
      <w:bodyDiv w:val="1"/>
      <w:marLeft w:val="0"/>
      <w:marRight w:val="0"/>
      <w:marTop w:val="0"/>
      <w:marBottom w:val="0"/>
      <w:divBdr>
        <w:top w:val="none" w:sz="0" w:space="0" w:color="auto"/>
        <w:left w:val="none" w:sz="0" w:space="0" w:color="auto"/>
        <w:bottom w:val="none" w:sz="0" w:space="0" w:color="auto"/>
        <w:right w:val="none" w:sz="0" w:space="0" w:color="auto"/>
      </w:divBdr>
      <w:divsChild>
        <w:div w:id="1434548586">
          <w:marLeft w:val="0"/>
          <w:marRight w:val="0"/>
          <w:marTop w:val="0"/>
          <w:marBottom w:val="0"/>
          <w:divBdr>
            <w:top w:val="none" w:sz="0" w:space="0" w:color="auto"/>
            <w:left w:val="none" w:sz="0" w:space="0" w:color="auto"/>
            <w:bottom w:val="none" w:sz="0" w:space="0" w:color="auto"/>
            <w:right w:val="none" w:sz="0" w:space="0" w:color="auto"/>
          </w:divBdr>
          <w:divsChild>
            <w:div w:id="575944350">
              <w:marLeft w:val="0"/>
              <w:marRight w:val="0"/>
              <w:marTop w:val="0"/>
              <w:marBottom w:val="0"/>
              <w:divBdr>
                <w:top w:val="none" w:sz="0" w:space="0" w:color="auto"/>
                <w:left w:val="none" w:sz="0" w:space="0" w:color="auto"/>
                <w:bottom w:val="none" w:sz="0" w:space="0" w:color="auto"/>
                <w:right w:val="none" w:sz="0" w:space="0" w:color="auto"/>
              </w:divBdr>
              <w:divsChild>
                <w:div w:id="967056073">
                  <w:marLeft w:val="0"/>
                  <w:marRight w:val="0"/>
                  <w:marTop w:val="0"/>
                  <w:marBottom w:val="0"/>
                  <w:divBdr>
                    <w:top w:val="none" w:sz="0" w:space="0" w:color="auto"/>
                    <w:left w:val="none" w:sz="0" w:space="0" w:color="auto"/>
                    <w:bottom w:val="none" w:sz="0" w:space="0" w:color="auto"/>
                    <w:right w:val="none" w:sz="0" w:space="0" w:color="auto"/>
                  </w:divBdr>
                  <w:divsChild>
                    <w:div w:id="30096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65324">
      <w:bodyDiv w:val="1"/>
      <w:marLeft w:val="0"/>
      <w:marRight w:val="0"/>
      <w:marTop w:val="0"/>
      <w:marBottom w:val="0"/>
      <w:divBdr>
        <w:top w:val="none" w:sz="0" w:space="0" w:color="auto"/>
        <w:left w:val="none" w:sz="0" w:space="0" w:color="auto"/>
        <w:bottom w:val="none" w:sz="0" w:space="0" w:color="auto"/>
        <w:right w:val="none" w:sz="0" w:space="0" w:color="auto"/>
      </w:divBdr>
      <w:divsChild>
        <w:div w:id="1339236664">
          <w:marLeft w:val="0"/>
          <w:marRight w:val="0"/>
          <w:marTop w:val="0"/>
          <w:marBottom w:val="0"/>
          <w:divBdr>
            <w:top w:val="none" w:sz="0" w:space="0" w:color="auto"/>
            <w:left w:val="none" w:sz="0" w:space="0" w:color="auto"/>
            <w:bottom w:val="none" w:sz="0" w:space="0" w:color="auto"/>
            <w:right w:val="none" w:sz="0" w:space="0" w:color="auto"/>
          </w:divBdr>
        </w:div>
        <w:div w:id="1887334311">
          <w:marLeft w:val="0"/>
          <w:marRight w:val="0"/>
          <w:marTop w:val="0"/>
          <w:marBottom w:val="0"/>
          <w:divBdr>
            <w:top w:val="none" w:sz="0" w:space="0" w:color="auto"/>
            <w:left w:val="none" w:sz="0" w:space="0" w:color="auto"/>
            <w:bottom w:val="none" w:sz="0" w:space="0" w:color="auto"/>
            <w:right w:val="none" w:sz="0" w:space="0" w:color="auto"/>
          </w:divBdr>
        </w:div>
        <w:div w:id="270166662">
          <w:marLeft w:val="0"/>
          <w:marRight w:val="0"/>
          <w:marTop w:val="0"/>
          <w:marBottom w:val="0"/>
          <w:divBdr>
            <w:top w:val="none" w:sz="0" w:space="0" w:color="auto"/>
            <w:left w:val="none" w:sz="0" w:space="0" w:color="auto"/>
            <w:bottom w:val="none" w:sz="0" w:space="0" w:color="auto"/>
            <w:right w:val="none" w:sz="0" w:space="0" w:color="auto"/>
          </w:divBdr>
        </w:div>
        <w:div w:id="1294407002">
          <w:marLeft w:val="0"/>
          <w:marRight w:val="0"/>
          <w:marTop w:val="0"/>
          <w:marBottom w:val="0"/>
          <w:divBdr>
            <w:top w:val="none" w:sz="0" w:space="0" w:color="auto"/>
            <w:left w:val="none" w:sz="0" w:space="0" w:color="auto"/>
            <w:bottom w:val="none" w:sz="0" w:space="0" w:color="auto"/>
            <w:right w:val="none" w:sz="0" w:space="0" w:color="auto"/>
          </w:divBdr>
        </w:div>
        <w:div w:id="887762668">
          <w:marLeft w:val="0"/>
          <w:marRight w:val="0"/>
          <w:marTop w:val="0"/>
          <w:marBottom w:val="0"/>
          <w:divBdr>
            <w:top w:val="none" w:sz="0" w:space="0" w:color="auto"/>
            <w:left w:val="none" w:sz="0" w:space="0" w:color="auto"/>
            <w:bottom w:val="none" w:sz="0" w:space="0" w:color="auto"/>
            <w:right w:val="none" w:sz="0" w:space="0" w:color="auto"/>
          </w:divBdr>
        </w:div>
        <w:div w:id="656685373">
          <w:marLeft w:val="0"/>
          <w:marRight w:val="0"/>
          <w:marTop w:val="0"/>
          <w:marBottom w:val="0"/>
          <w:divBdr>
            <w:top w:val="none" w:sz="0" w:space="0" w:color="auto"/>
            <w:left w:val="none" w:sz="0" w:space="0" w:color="auto"/>
            <w:bottom w:val="none" w:sz="0" w:space="0" w:color="auto"/>
            <w:right w:val="none" w:sz="0" w:space="0" w:color="auto"/>
          </w:divBdr>
        </w:div>
        <w:div w:id="1869760467">
          <w:marLeft w:val="0"/>
          <w:marRight w:val="0"/>
          <w:marTop w:val="0"/>
          <w:marBottom w:val="0"/>
          <w:divBdr>
            <w:top w:val="none" w:sz="0" w:space="0" w:color="auto"/>
            <w:left w:val="none" w:sz="0" w:space="0" w:color="auto"/>
            <w:bottom w:val="none" w:sz="0" w:space="0" w:color="auto"/>
            <w:right w:val="none" w:sz="0" w:space="0" w:color="auto"/>
          </w:divBdr>
        </w:div>
        <w:div w:id="160391241">
          <w:marLeft w:val="0"/>
          <w:marRight w:val="0"/>
          <w:marTop w:val="0"/>
          <w:marBottom w:val="0"/>
          <w:divBdr>
            <w:top w:val="none" w:sz="0" w:space="0" w:color="auto"/>
            <w:left w:val="none" w:sz="0" w:space="0" w:color="auto"/>
            <w:bottom w:val="none" w:sz="0" w:space="0" w:color="auto"/>
            <w:right w:val="none" w:sz="0" w:space="0" w:color="auto"/>
          </w:divBdr>
        </w:div>
        <w:div w:id="1726179718">
          <w:marLeft w:val="0"/>
          <w:marRight w:val="0"/>
          <w:marTop w:val="0"/>
          <w:marBottom w:val="0"/>
          <w:divBdr>
            <w:top w:val="none" w:sz="0" w:space="0" w:color="auto"/>
            <w:left w:val="none" w:sz="0" w:space="0" w:color="auto"/>
            <w:bottom w:val="none" w:sz="0" w:space="0" w:color="auto"/>
            <w:right w:val="none" w:sz="0" w:space="0" w:color="auto"/>
          </w:divBdr>
        </w:div>
        <w:div w:id="1827822227">
          <w:marLeft w:val="0"/>
          <w:marRight w:val="0"/>
          <w:marTop w:val="0"/>
          <w:marBottom w:val="0"/>
          <w:divBdr>
            <w:top w:val="none" w:sz="0" w:space="0" w:color="auto"/>
            <w:left w:val="none" w:sz="0" w:space="0" w:color="auto"/>
            <w:bottom w:val="none" w:sz="0" w:space="0" w:color="auto"/>
            <w:right w:val="none" w:sz="0" w:space="0" w:color="auto"/>
          </w:divBdr>
        </w:div>
        <w:div w:id="1613785591">
          <w:marLeft w:val="0"/>
          <w:marRight w:val="0"/>
          <w:marTop w:val="0"/>
          <w:marBottom w:val="0"/>
          <w:divBdr>
            <w:top w:val="none" w:sz="0" w:space="0" w:color="auto"/>
            <w:left w:val="none" w:sz="0" w:space="0" w:color="auto"/>
            <w:bottom w:val="none" w:sz="0" w:space="0" w:color="auto"/>
            <w:right w:val="none" w:sz="0" w:space="0" w:color="auto"/>
          </w:divBdr>
        </w:div>
        <w:div w:id="1431241248">
          <w:marLeft w:val="0"/>
          <w:marRight w:val="0"/>
          <w:marTop w:val="0"/>
          <w:marBottom w:val="0"/>
          <w:divBdr>
            <w:top w:val="none" w:sz="0" w:space="0" w:color="auto"/>
            <w:left w:val="none" w:sz="0" w:space="0" w:color="auto"/>
            <w:bottom w:val="none" w:sz="0" w:space="0" w:color="auto"/>
            <w:right w:val="none" w:sz="0" w:space="0" w:color="auto"/>
          </w:divBdr>
        </w:div>
        <w:div w:id="27292339">
          <w:marLeft w:val="0"/>
          <w:marRight w:val="0"/>
          <w:marTop w:val="0"/>
          <w:marBottom w:val="0"/>
          <w:divBdr>
            <w:top w:val="none" w:sz="0" w:space="0" w:color="auto"/>
            <w:left w:val="none" w:sz="0" w:space="0" w:color="auto"/>
            <w:bottom w:val="none" w:sz="0" w:space="0" w:color="auto"/>
            <w:right w:val="none" w:sz="0" w:space="0" w:color="auto"/>
          </w:divBdr>
        </w:div>
        <w:div w:id="1816215619">
          <w:marLeft w:val="0"/>
          <w:marRight w:val="0"/>
          <w:marTop w:val="0"/>
          <w:marBottom w:val="0"/>
          <w:divBdr>
            <w:top w:val="none" w:sz="0" w:space="0" w:color="auto"/>
            <w:left w:val="none" w:sz="0" w:space="0" w:color="auto"/>
            <w:bottom w:val="none" w:sz="0" w:space="0" w:color="auto"/>
            <w:right w:val="none" w:sz="0" w:space="0" w:color="auto"/>
          </w:divBdr>
        </w:div>
        <w:div w:id="172440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awojska\AppData\Local\Microsoft\Windows\INetCache\IE\Y4CXKU51\pismo%20mono%20(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1F1C67069A3144B7568ED1328F2002" ma:contentTypeVersion="0" ma:contentTypeDescription="Utwórz nowy dokument." ma:contentTypeScope="" ma:versionID="57f5046aa8460d9d8a842f3095d7a74f">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48C24-EC75-4A18-8B65-E41FE05C94D0}">
  <ds:schemaRefs>
    <ds:schemaRef ds:uri="http://schemas.openxmlformats.org/officeDocument/2006/bibliography"/>
  </ds:schemaRefs>
</ds:datastoreItem>
</file>

<file path=customXml/itemProps2.xml><?xml version="1.0" encoding="utf-8"?>
<ds:datastoreItem xmlns:ds="http://schemas.openxmlformats.org/officeDocument/2006/customXml" ds:itemID="{E59D744B-3825-4E54-B344-860257DAC70E}">
  <ds:schemaRefs>
    <ds:schemaRef ds:uri="http://schemas.microsoft.com/sharepoint/v3/contenttype/forms"/>
  </ds:schemaRefs>
</ds:datastoreItem>
</file>

<file path=customXml/itemProps3.xml><?xml version="1.0" encoding="utf-8"?>
<ds:datastoreItem xmlns:ds="http://schemas.openxmlformats.org/officeDocument/2006/customXml" ds:itemID="{25A650E6-5920-4790-8D5C-C7420212F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631A48-5D41-4C9E-A209-4810408362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pismo mono (2)</Template>
  <TotalTime>15</TotalTime>
  <Pages>2</Pages>
  <Words>789</Words>
  <Characters>4738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enawojska</dc:creator>
  <cp:lastModifiedBy>TOZCh PRO 2</cp:lastModifiedBy>
  <cp:revision>7</cp:revision>
  <cp:lastPrinted>2016-03-29T12:38:00Z</cp:lastPrinted>
  <dcterms:created xsi:type="dcterms:W3CDTF">2017-07-27T10:02:00Z</dcterms:created>
  <dcterms:modified xsi:type="dcterms:W3CDTF">2021-02-01T11:36:00Z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0x010100041F1C67069A3144B7568ED1328F2002</vt:lpwstr>
  </property>
</Properties>
</file>